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C8" w:rsidRPr="00D03916" w:rsidRDefault="00D03916">
      <w:pPr>
        <w:jc w:val="both"/>
        <w:rPr>
          <w:b/>
        </w:rPr>
      </w:pPr>
      <w:r w:rsidRPr="00D03916">
        <w:rPr>
          <w:b/>
        </w:rPr>
        <w:t>Steering Committee Conference Call</w:t>
      </w:r>
      <w:r>
        <w:rPr>
          <w:b/>
        </w:rPr>
        <w:t xml:space="preserve">: </w:t>
      </w:r>
      <w:r w:rsidRPr="00D03916">
        <w:rPr>
          <w:b/>
        </w:rPr>
        <w:t xml:space="preserve"> </w:t>
      </w:r>
      <w:r w:rsidR="003E6DA5">
        <w:rPr>
          <w:b/>
        </w:rPr>
        <w:t>January 24, 2012</w:t>
      </w:r>
    </w:p>
    <w:p w:rsidR="00D03916" w:rsidRDefault="00D03916">
      <w:pPr>
        <w:jc w:val="both"/>
        <w:rPr>
          <w:i/>
        </w:rPr>
      </w:pPr>
    </w:p>
    <w:p w:rsidR="00EC0AC8" w:rsidRPr="00B30679" w:rsidRDefault="00EC0AC8">
      <w:pPr>
        <w:jc w:val="both"/>
        <w:rPr>
          <w:b/>
        </w:rPr>
      </w:pPr>
      <w:r w:rsidRPr="00B30679">
        <w:rPr>
          <w:b/>
        </w:rPr>
        <w:t>Participants</w:t>
      </w:r>
    </w:p>
    <w:p w:rsidR="00D03916" w:rsidRPr="009F0112" w:rsidRDefault="003E6DA5" w:rsidP="00E054B5">
      <w:pPr>
        <w:pStyle w:val="BodyText"/>
      </w:pPr>
      <w:r>
        <w:rPr>
          <w:color w:val="auto"/>
        </w:rPr>
        <w:t xml:space="preserve">Heather Breeze (DFO), </w:t>
      </w:r>
      <w:r w:rsidR="009C077D" w:rsidRPr="00B30679">
        <w:rPr>
          <w:color w:val="auto"/>
        </w:rPr>
        <w:t xml:space="preserve">Adria Elskus (U Maine/USGS), </w:t>
      </w:r>
      <w:r w:rsidR="00C70F04" w:rsidRPr="00B30679">
        <w:rPr>
          <w:color w:val="auto"/>
        </w:rPr>
        <w:t>Matt Liebman (EPA),</w:t>
      </w:r>
      <w:r w:rsidR="00C70F04" w:rsidRPr="009F0112">
        <w:t xml:space="preserve"> </w:t>
      </w:r>
      <w:r w:rsidR="00C45EC0" w:rsidRPr="00C45EC0">
        <w:rPr>
          <w:color w:val="000000" w:themeColor="text1"/>
        </w:rPr>
        <w:t xml:space="preserve">and </w:t>
      </w:r>
      <w:r w:rsidR="00B842B8" w:rsidRPr="00ED1C5A">
        <w:rPr>
          <w:color w:val="000000" w:themeColor="text1"/>
        </w:rPr>
        <w:t>Christine Tilburg (GOMC)</w:t>
      </w:r>
      <w:r w:rsidR="00C45EC0">
        <w:rPr>
          <w:color w:val="000000" w:themeColor="text1"/>
        </w:rPr>
        <w:t>.</w:t>
      </w:r>
    </w:p>
    <w:p w:rsidR="003040C2" w:rsidRPr="009F0112" w:rsidRDefault="003040C2" w:rsidP="00E054B5">
      <w:pPr>
        <w:pStyle w:val="BodyText"/>
      </w:pPr>
    </w:p>
    <w:p w:rsidR="003E6DA5" w:rsidRPr="00943348" w:rsidRDefault="003E6DA5" w:rsidP="003E6DA5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3348">
        <w:rPr>
          <w:rFonts w:ascii="Times New Roman" w:hAnsi="Times New Roman" w:cs="Times New Roman"/>
          <w:b/>
          <w:color w:val="000000"/>
          <w:sz w:val="24"/>
          <w:szCs w:val="24"/>
        </w:rPr>
        <w:t>1. Eutrophication Fact Sheet</w:t>
      </w:r>
    </w:p>
    <w:p w:rsidR="003E6DA5" w:rsidRDefault="003E6DA5" w:rsidP="003E6DA5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Christine Tilburg reminded individuals on the call that the Steering Committee is now reviewing the eutrophication fact sheet. All comments are due back to Christine on January 27.</w:t>
      </w:r>
    </w:p>
    <w:p w:rsidR="003E6DA5" w:rsidRDefault="003E6DA5" w:rsidP="003E6DA5">
      <w:pPr>
        <w:pStyle w:val="HTMLPreformatted"/>
        <w:numPr>
          <w:ilvl w:val="0"/>
          <w:numId w:val="27"/>
        </w:numPr>
        <w:ind w:left="900" w:hanging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Council Outreach to review fact sheet. Comments due February 8.</w:t>
      </w:r>
    </w:p>
    <w:p w:rsidR="003E6DA5" w:rsidRDefault="003E6DA5" w:rsidP="003E6DA5">
      <w:pPr>
        <w:pStyle w:val="HTMLPreformatted"/>
        <w:numPr>
          <w:ilvl w:val="0"/>
          <w:numId w:val="27"/>
        </w:numPr>
        <w:ind w:left="900" w:hanging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providers to review fact sheet. Comments due February 20.</w:t>
      </w:r>
    </w:p>
    <w:p w:rsidR="003E6DA5" w:rsidRDefault="003E6DA5" w:rsidP="003E6DA5">
      <w:pPr>
        <w:pStyle w:val="HTMLPreformatted"/>
        <w:numPr>
          <w:ilvl w:val="0"/>
          <w:numId w:val="27"/>
        </w:numPr>
        <w:ind w:left="900" w:hanging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Final "vanilla" review by Eutrophication Subcommittee.</w:t>
      </w:r>
    </w:p>
    <w:p w:rsidR="003E6DA5" w:rsidRDefault="003E6DA5" w:rsidP="003E6DA5">
      <w:pPr>
        <w:pStyle w:val="HTMLPreformatted"/>
        <w:numPr>
          <w:ilvl w:val="0"/>
          <w:numId w:val="27"/>
        </w:numPr>
        <w:ind w:left="900" w:hanging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design version produced the Steering Committee, eutrophication subcommittee and GOMC Management and Finance will all get one final review.</w:t>
      </w:r>
    </w:p>
    <w:p w:rsidR="003E6DA5" w:rsidRDefault="003E6DA5" w:rsidP="003E6DA5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3E6DA5" w:rsidRPr="003E6DA5" w:rsidRDefault="003E6DA5" w:rsidP="003E6DA5">
      <w:pPr>
        <w:pStyle w:val="HTMLPreformatted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Matt Liebman asked Christine about including references/citations in eutrophication fact sheet. In the past, the Council Outreach committee has always removed them. Christine stated that if there is a webpage link that would be beneficial, that could be included. The Aquaculture Fact Sheet does have a link within the text. Matt liked this idea and suggested the USGS SPARROW webpage would be appropriate. Christine agreed to add that link to the draft. 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(Action to be taken: add SRARROW link to fact sheet).</w:t>
      </w:r>
    </w:p>
    <w:p w:rsidR="003E6DA5" w:rsidRDefault="003E6DA5" w:rsidP="003E6DA5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3E6DA5" w:rsidRDefault="003E6DA5" w:rsidP="003E6DA5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3E6DA5" w:rsidRPr="00943348" w:rsidRDefault="003E6DA5" w:rsidP="003E6DA5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3348">
        <w:rPr>
          <w:rFonts w:ascii="Times New Roman" w:hAnsi="Times New Roman" w:cs="Times New Roman"/>
          <w:b/>
          <w:color w:val="000000"/>
          <w:sz w:val="24"/>
          <w:szCs w:val="24"/>
        </w:rPr>
        <w:t>2. Contaminants Fact Sheet</w:t>
      </w:r>
    </w:p>
    <w:p w:rsidR="003E6DA5" w:rsidRPr="00943348" w:rsidRDefault="003E6DA5" w:rsidP="003E6DA5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94334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43348">
        <w:rPr>
          <w:rFonts w:ascii="Times New Roman" w:hAnsi="Times New Roman" w:cs="Times New Roman"/>
          <w:color w:val="000000"/>
          <w:sz w:val="24"/>
          <w:szCs w:val="24"/>
        </w:rPr>
        <w:t xml:space="preserve">ontaminants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43348">
        <w:rPr>
          <w:rFonts w:ascii="Times New Roman" w:hAnsi="Times New Roman" w:cs="Times New Roman"/>
          <w:color w:val="000000"/>
          <w:sz w:val="24"/>
          <w:szCs w:val="24"/>
        </w:rPr>
        <w:t>ubcommittee is wrapping up discussion of their second indicator</w:t>
      </w:r>
      <w:r w:rsidR="00EE3BD5">
        <w:rPr>
          <w:rFonts w:ascii="Times New Roman" w:hAnsi="Times New Roman" w:cs="Times New Roman"/>
          <w:color w:val="000000"/>
          <w:sz w:val="24"/>
          <w:szCs w:val="24"/>
        </w:rPr>
        <w:t>, Gulfwatch/Mussel Watch data</w:t>
      </w:r>
      <w:r w:rsidRPr="00943348">
        <w:rPr>
          <w:rFonts w:ascii="Times New Roman" w:hAnsi="Times New Roman" w:cs="Times New Roman"/>
          <w:color w:val="000000"/>
          <w:sz w:val="24"/>
          <w:szCs w:val="24"/>
        </w:rPr>
        <w:t xml:space="preserve">. The third and final indicator (sediment </w:t>
      </w:r>
      <w:r w:rsidR="00EE3BD5">
        <w:rPr>
          <w:rFonts w:ascii="Times New Roman" w:hAnsi="Times New Roman" w:cs="Times New Roman"/>
          <w:color w:val="000000"/>
          <w:sz w:val="24"/>
          <w:szCs w:val="24"/>
        </w:rPr>
        <w:t xml:space="preserve"> quality triad</w:t>
      </w:r>
      <w:r w:rsidRPr="00943348">
        <w:rPr>
          <w:rFonts w:ascii="Times New Roman" w:hAnsi="Times New Roman" w:cs="Times New Roman"/>
          <w:color w:val="000000"/>
          <w:sz w:val="24"/>
          <w:szCs w:val="24"/>
        </w:rPr>
        <w:t xml:space="preserve">) will be addressed this spring and early summer. </w:t>
      </w:r>
      <w:r>
        <w:rPr>
          <w:rFonts w:ascii="Times New Roman" w:hAnsi="Times New Roman" w:cs="Times New Roman"/>
          <w:color w:val="000000"/>
          <w:sz w:val="24"/>
          <w:szCs w:val="24"/>
        </w:rPr>
        <w:t>Adria Elskus asked when the next contaminants call will be scheduled. Christine stated that she expects the next call in February.</w:t>
      </w:r>
    </w:p>
    <w:p w:rsidR="003E6DA5" w:rsidRPr="00943348" w:rsidRDefault="003E6DA5" w:rsidP="003E6DA5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3E6DA5" w:rsidRPr="00943348" w:rsidRDefault="003E6DA5" w:rsidP="003E6DA5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3348">
        <w:rPr>
          <w:rFonts w:ascii="Times New Roman" w:hAnsi="Times New Roman" w:cs="Times New Roman"/>
          <w:b/>
          <w:color w:val="000000"/>
          <w:sz w:val="24"/>
          <w:szCs w:val="24"/>
        </w:rPr>
        <w:t>3. ESIP Panel at Maine Fishermen's Forum</w:t>
      </w:r>
    </w:p>
    <w:p w:rsidR="003E6DA5" w:rsidRDefault="003E6DA5" w:rsidP="003E6DA5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943348">
        <w:rPr>
          <w:rFonts w:ascii="Times New Roman" w:hAnsi="Times New Roman" w:cs="Times New Roman"/>
          <w:color w:val="000000"/>
          <w:sz w:val="24"/>
          <w:szCs w:val="24"/>
        </w:rPr>
        <w:t xml:space="preserve">ESIP's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943348">
        <w:rPr>
          <w:rFonts w:ascii="Times New Roman" w:hAnsi="Times New Roman" w:cs="Times New Roman"/>
          <w:color w:val="000000"/>
          <w:sz w:val="24"/>
          <w:szCs w:val="24"/>
        </w:rPr>
        <w:t xml:space="preserve">isheries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43348">
        <w:rPr>
          <w:rFonts w:ascii="Times New Roman" w:hAnsi="Times New Roman" w:cs="Times New Roman"/>
          <w:color w:val="000000"/>
          <w:sz w:val="24"/>
          <w:szCs w:val="24"/>
        </w:rPr>
        <w:t>ubcommittee asked Christine to submit a proposal to the Maine Fishermen's Forum. ESIP has been given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943348">
        <w:rPr>
          <w:rFonts w:ascii="Times New Roman" w:hAnsi="Times New Roman" w:cs="Times New Roman"/>
          <w:color w:val="000000"/>
          <w:sz w:val="24"/>
          <w:szCs w:val="24"/>
        </w:rPr>
        <w:t xml:space="preserve"> 1 1/4 hour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seminar slot</w:t>
      </w:r>
      <w:r w:rsidRPr="00943348">
        <w:rPr>
          <w:rFonts w:ascii="Times New Roman" w:hAnsi="Times New Roman" w:cs="Times New Roman"/>
          <w:color w:val="000000"/>
          <w:sz w:val="24"/>
          <w:szCs w:val="24"/>
        </w:rPr>
        <w:t xml:space="preserve"> on March 2 (Friday). The subcommittee would like ESIP to use this time for a panel discussion on best ways to present fisheries indicator data. </w:t>
      </w:r>
      <w:r>
        <w:rPr>
          <w:rFonts w:ascii="Times New Roman" w:hAnsi="Times New Roman" w:cs="Times New Roman"/>
          <w:color w:val="000000"/>
          <w:sz w:val="24"/>
          <w:szCs w:val="24"/>
        </w:rPr>
        <w:t>Christine asked if individuals on the call had suggestions. The following people were mentioned:</w:t>
      </w:r>
    </w:p>
    <w:p w:rsidR="003E6DA5" w:rsidRPr="003E6DA5" w:rsidRDefault="003E6DA5" w:rsidP="003E6DA5">
      <w:pPr>
        <w:pStyle w:val="HTMLPreformatted"/>
        <w:numPr>
          <w:ilvl w:val="0"/>
          <w:numId w:val="28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Bob Steneck (U Maine)</w:t>
      </w:r>
    </w:p>
    <w:p w:rsidR="003E6DA5" w:rsidRPr="003E6DA5" w:rsidRDefault="003E6DA5" w:rsidP="003E6DA5">
      <w:pPr>
        <w:pStyle w:val="HTMLPreformatted"/>
        <w:numPr>
          <w:ilvl w:val="0"/>
          <w:numId w:val="28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Ted Ames (Former fishermen</w:t>
      </w:r>
      <w:r w:rsidR="00EE3BD5">
        <w:rPr>
          <w:rFonts w:ascii="Times New Roman" w:hAnsi="Times New Roman" w:cs="Times New Roman"/>
          <w:color w:val="000000"/>
          <w:sz w:val="24"/>
          <w:szCs w:val="24"/>
        </w:rPr>
        <w:t>, McArthur genius grant recipient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E3BD5">
        <w:rPr>
          <w:rFonts w:ascii="Times New Roman" w:hAnsi="Times New Roman" w:cs="Times New Roman"/>
          <w:color w:val="000000"/>
          <w:sz w:val="24"/>
          <w:szCs w:val="24"/>
        </w:rPr>
        <w:t xml:space="preserve">Guest Scholar at </w:t>
      </w:r>
      <w:r>
        <w:rPr>
          <w:rFonts w:ascii="Times New Roman" w:hAnsi="Times New Roman" w:cs="Times New Roman"/>
          <w:color w:val="000000"/>
          <w:sz w:val="24"/>
          <w:szCs w:val="24"/>
        </w:rPr>
        <w:t>Bowdoin now. Ask Bob if Ted would be a good participant.)</w:t>
      </w:r>
    </w:p>
    <w:p w:rsidR="003E6DA5" w:rsidRPr="003E6DA5" w:rsidRDefault="003E6DA5" w:rsidP="003E6DA5">
      <w:pPr>
        <w:pStyle w:val="HTMLPreformatted"/>
        <w:numPr>
          <w:ilvl w:val="0"/>
          <w:numId w:val="28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Someone from DMR? (Carl Wilson?)</w:t>
      </w:r>
    </w:p>
    <w:p w:rsidR="003E6DA5" w:rsidRPr="00943348" w:rsidRDefault="003E6DA5" w:rsidP="003E6DA5">
      <w:pPr>
        <w:pStyle w:val="HTMLPreformatted"/>
        <w:numPr>
          <w:ilvl w:val="0"/>
          <w:numId w:val="28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Rick Wahle</w:t>
      </w:r>
    </w:p>
    <w:p w:rsidR="003E6DA5" w:rsidRPr="00943348" w:rsidRDefault="003E6DA5" w:rsidP="003E6DA5">
      <w:pPr>
        <w:pStyle w:val="HTMLPreformatted"/>
        <w:ind w:firstLine="270"/>
        <w:rPr>
          <w:rFonts w:ascii="Times New Roman" w:hAnsi="Times New Roman" w:cs="Times New Roman"/>
          <w:color w:val="FF0000"/>
          <w:sz w:val="24"/>
          <w:szCs w:val="24"/>
        </w:rPr>
      </w:pPr>
    </w:p>
    <w:p w:rsidR="003E6DA5" w:rsidRPr="00943348" w:rsidRDefault="003E6DA5" w:rsidP="003E6DA5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3348">
        <w:rPr>
          <w:rFonts w:ascii="Times New Roman" w:hAnsi="Times New Roman" w:cs="Times New Roman"/>
          <w:b/>
          <w:color w:val="000000"/>
          <w:sz w:val="24"/>
          <w:szCs w:val="24"/>
        </w:rPr>
        <w:t>4. Annual Meeting - March</w:t>
      </w:r>
    </w:p>
    <w:p w:rsidR="003E6DA5" w:rsidRPr="003E6DA5" w:rsidRDefault="003E6DA5" w:rsidP="003E6DA5">
      <w:pPr>
        <w:pStyle w:val="HTMLPreformatted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ESIP's Annual Meeting will likely be held March 16 in Boston, Massachusetts. GOMC's Working Group meeting will be March 14-15. Christine is looking into reserving the Mariner's House for the meeting location. Heather requested a draft agenda so that travel can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be approved. Christine agreed to send a draft out in the next week.</w:t>
      </w:r>
      <w:r w:rsidRPr="003E6DA5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(Action to be taken: Draft agenda out for travel purposes).</w:t>
      </w:r>
    </w:p>
    <w:p w:rsidR="003E6DA5" w:rsidRDefault="003E6DA5" w:rsidP="003E6DA5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3E6DA5" w:rsidRDefault="003E6DA5" w:rsidP="003E6DA5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3E6DA5" w:rsidRDefault="003E6DA5" w:rsidP="003E6DA5">
      <w:pPr>
        <w:pStyle w:val="HTMLPreformatted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 Change Date?</w:t>
      </w:r>
    </w:p>
    <w:p w:rsidR="003E6DA5" w:rsidRPr="003E6DA5" w:rsidRDefault="003E6DA5" w:rsidP="003E6DA5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 seems like Steering Committee members have been having trouble making the Tuesday AM call. Would Wednesdays at 10:00 AM ET work better?</w:t>
      </w:r>
    </w:p>
    <w:p w:rsidR="003E6DA5" w:rsidRDefault="003E6DA5" w:rsidP="003E6DA5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3040C2" w:rsidRPr="009F0112" w:rsidRDefault="003040C2" w:rsidP="00E054B5">
      <w:pPr>
        <w:pStyle w:val="BodyText"/>
      </w:pPr>
    </w:p>
    <w:p w:rsidR="00386E8C" w:rsidRPr="009F0112" w:rsidRDefault="003040C2" w:rsidP="009F0112">
      <w:pPr>
        <w:pStyle w:val="HTMLPreformatted"/>
        <w:rPr>
          <w:i/>
          <w:color w:val="000000" w:themeColor="text1"/>
        </w:rPr>
      </w:pPr>
      <w:r w:rsidRPr="009F01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Next Call - </w:t>
      </w:r>
      <w:r w:rsidR="003E6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February 21</w:t>
      </w:r>
      <w:r w:rsidR="009F0112" w:rsidRPr="009F01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at 10:30 AM ET</w:t>
      </w:r>
    </w:p>
    <w:p w:rsidR="003C6BD2" w:rsidRPr="009F0112" w:rsidRDefault="003C6BD2" w:rsidP="00C13C86">
      <w:pPr>
        <w:pStyle w:val="HTMLPreformatte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020F" w:rsidRPr="009F0112" w:rsidRDefault="00F5020F" w:rsidP="0027401B">
      <w:pPr>
        <w:pStyle w:val="HTMLPreformatted"/>
        <w:rPr>
          <w:b/>
          <w:color w:val="FF0000"/>
        </w:rPr>
      </w:pPr>
    </w:p>
    <w:sectPr w:rsidR="00F5020F" w:rsidRPr="009F0112" w:rsidSect="0092492D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829" w:rsidRDefault="00C02829">
      <w:r>
        <w:separator/>
      </w:r>
    </w:p>
  </w:endnote>
  <w:endnote w:type="continuationSeparator" w:id="1">
    <w:p w:rsidR="00C02829" w:rsidRDefault="00C02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AC8" w:rsidRDefault="003E6DA5">
    <w:pPr>
      <w:pStyle w:val="Footer"/>
      <w:jc w:val="right"/>
      <w:rPr>
        <w:i/>
        <w:sz w:val="20"/>
      </w:rPr>
    </w:pPr>
    <w:r>
      <w:rPr>
        <w:i/>
        <w:sz w:val="20"/>
      </w:rPr>
      <w:t>January 24, 2012</w:t>
    </w:r>
  </w:p>
  <w:p w:rsidR="00EC0AC8" w:rsidRDefault="00EC0AC8">
    <w:pPr>
      <w:pStyle w:val="Footer"/>
      <w:jc w:val="right"/>
      <w:rPr>
        <w:i/>
        <w:sz w:val="20"/>
      </w:rPr>
    </w:pPr>
    <w:r>
      <w:rPr>
        <w:i/>
        <w:sz w:val="20"/>
      </w:rPr>
      <w:t>ESIP Steering Committee Summary</w:t>
    </w:r>
  </w:p>
  <w:p w:rsidR="00EC0AC8" w:rsidRDefault="00EC0AC8">
    <w:pPr>
      <w:pStyle w:val="Footer"/>
      <w:jc w:val="right"/>
      <w:rPr>
        <w:i/>
        <w:sz w:val="20"/>
      </w:rPr>
    </w:pPr>
    <w:r>
      <w:rPr>
        <w:i/>
        <w:sz w:val="20"/>
      </w:rPr>
      <w:tab/>
      <w:t xml:space="preserve">Page </w:t>
    </w:r>
    <w:r w:rsidR="007A3860">
      <w:rPr>
        <w:i/>
        <w:sz w:val="20"/>
      </w:rPr>
      <w:fldChar w:fldCharType="begin"/>
    </w:r>
    <w:r>
      <w:rPr>
        <w:i/>
        <w:sz w:val="20"/>
      </w:rPr>
      <w:instrText xml:space="preserve"> PAGE </w:instrText>
    </w:r>
    <w:r w:rsidR="007A3860">
      <w:rPr>
        <w:i/>
        <w:sz w:val="20"/>
      </w:rPr>
      <w:fldChar w:fldCharType="separate"/>
    </w:r>
    <w:r w:rsidR="00C45EC0">
      <w:rPr>
        <w:i/>
        <w:noProof/>
        <w:sz w:val="20"/>
      </w:rPr>
      <w:t>1</w:t>
    </w:r>
    <w:r w:rsidR="007A3860">
      <w:rPr>
        <w:i/>
        <w:sz w:val="20"/>
      </w:rPr>
      <w:fldChar w:fldCharType="end"/>
    </w:r>
    <w:r>
      <w:rPr>
        <w:i/>
        <w:sz w:val="20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829" w:rsidRDefault="00C02829">
      <w:r>
        <w:separator/>
      </w:r>
    </w:p>
  </w:footnote>
  <w:footnote w:type="continuationSeparator" w:id="1">
    <w:p w:rsidR="00C02829" w:rsidRDefault="00C028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B8E"/>
    <w:multiLevelType w:val="hybridMultilevel"/>
    <w:tmpl w:val="CF58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00FDF"/>
    <w:multiLevelType w:val="hybridMultilevel"/>
    <w:tmpl w:val="208C0B24"/>
    <w:lvl w:ilvl="0" w:tplc="E3688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FAA65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2829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DB485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227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4215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17AF1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C5EBC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81644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6E0382"/>
    <w:multiLevelType w:val="hybridMultilevel"/>
    <w:tmpl w:val="8702D73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87C1AC2"/>
    <w:multiLevelType w:val="hybridMultilevel"/>
    <w:tmpl w:val="9176D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03BA4"/>
    <w:multiLevelType w:val="hybridMultilevel"/>
    <w:tmpl w:val="1ACA1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F130C"/>
    <w:multiLevelType w:val="hybridMultilevel"/>
    <w:tmpl w:val="BBBCCC86"/>
    <w:lvl w:ilvl="0" w:tplc="225EB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F69B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4A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A83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8D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08C4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FEC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2BA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327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63579"/>
    <w:multiLevelType w:val="hybridMultilevel"/>
    <w:tmpl w:val="62721172"/>
    <w:lvl w:ilvl="0" w:tplc="90D2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A31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233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249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63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E0D9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0AB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0A7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ACC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7E00A4"/>
    <w:multiLevelType w:val="hybridMultilevel"/>
    <w:tmpl w:val="77904650"/>
    <w:lvl w:ilvl="0" w:tplc="1B920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AE5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02B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A22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CF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8670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2C3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C6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EC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04D23"/>
    <w:multiLevelType w:val="hybridMultilevel"/>
    <w:tmpl w:val="1E10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D3CA1"/>
    <w:multiLevelType w:val="hybridMultilevel"/>
    <w:tmpl w:val="105A9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17FC4"/>
    <w:multiLevelType w:val="hybridMultilevel"/>
    <w:tmpl w:val="952A1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60272"/>
    <w:multiLevelType w:val="hybridMultilevel"/>
    <w:tmpl w:val="05DAF68A"/>
    <w:lvl w:ilvl="0" w:tplc="B7828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E27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DA6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E3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1A04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98A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A0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23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F49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E8127C"/>
    <w:multiLevelType w:val="hybridMultilevel"/>
    <w:tmpl w:val="A3EC3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75107"/>
    <w:multiLevelType w:val="hybridMultilevel"/>
    <w:tmpl w:val="DC5EC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6C4B3D"/>
    <w:multiLevelType w:val="hybridMultilevel"/>
    <w:tmpl w:val="3E084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55AD9"/>
    <w:multiLevelType w:val="hybridMultilevel"/>
    <w:tmpl w:val="F262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B7D1D"/>
    <w:multiLevelType w:val="hybridMultilevel"/>
    <w:tmpl w:val="2E76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60869"/>
    <w:multiLevelType w:val="hybridMultilevel"/>
    <w:tmpl w:val="9F667CD6"/>
    <w:lvl w:ilvl="0" w:tplc="80EA3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E06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F8D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36C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85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F81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784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404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344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37279DB"/>
    <w:multiLevelType w:val="hybridMultilevel"/>
    <w:tmpl w:val="4042948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56A073D3"/>
    <w:multiLevelType w:val="hybridMultilevel"/>
    <w:tmpl w:val="5A144734"/>
    <w:lvl w:ilvl="0" w:tplc="7F64A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A48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20E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89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05A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AE9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4AC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A35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E0D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1376E9"/>
    <w:multiLevelType w:val="hybridMultilevel"/>
    <w:tmpl w:val="3B86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A5CF7"/>
    <w:multiLevelType w:val="hybridMultilevel"/>
    <w:tmpl w:val="5842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91A14"/>
    <w:multiLevelType w:val="hybridMultilevel"/>
    <w:tmpl w:val="2E722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E3861"/>
    <w:multiLevelType w:val="hybridMultilevel"/>
    <w:tmpl w:val="2FF8AFAA"/>
    <w:lvl w:ilvl="0" w:tplc="1B54A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8CD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3E7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4B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A2E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BE7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06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466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10F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DF1222"/>
    <w:multiLevelType w:val="hybridMultilevel"/>
    <w:tmpl w:val="BDBED8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69053D02"/>
    <w:multiLevelType w:val="hybridMultilevel"/>
    <w:tmpl w:val="8EC21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86164"/>
    <w:multiLevelType w:val="hybridMultilevel"/>
    <w:tmpl w:val="0EA07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33917"/>
    <w:multiLevelType w:val="hybridMultilevel"/>
    <w:tmpl w:val="E4B8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6"/>
  </w:num>
  <w:num w:numId="4">
    <w:abstractNumId w:val="7"/>
  </w:num>
  <w:num w:numId="5">
    <w:abstractNumId w:val="23"/>
  </w:num>
  <w:num w:numId="6">
    <w:abstractNumId w:val="1"/>
  </w:num>
  <w:num w:numId="7">
    <w:abstractNumId w:val="5"/>
  </w:num>
  <w:num w:numId="8">
    <w:abstractNumId w:val="17"/>
  </w:num>
  <w:num w:numId="9">
    <w:abstractNumId w:val="27"/>
  </w:num>
  <w:num w:numId="10">
    <w:abstractNumId w:val="13"/>
  </w:num>
  <w:num w:numId="11">
    <w:abstractNumId w:val="16"/>
  </w:num>
  <w:num w:numId="12">
    <w:abstractNumId w:val="15"/>
  </w:num>
  <w:num w:numId="13">
    <w:abstractNumId w:val="10"/>
  </w:num>
  <w:num w:numId="14">
    <w:abstractNumId w:val="12"/>
  </w:num>
  <w:num w:numId="15">
    <w:abstractNumId w:val="22"/>
  </w:num>
  <w:num w:numId="16">
    <w:abstractNumId w:val="26"/>
  </w:num>
  <w:num w:numId="17">
    <w:abstractNumId w:val="14"/>
  </w:num>
  <w:num w:numId="18">
    <w:abstractNumId w:val="3"/>
  </w:num>
  <w:num w:numId="19">
    <w:abstractNumId w:val="25"/>
  </w:num>
  <w:num w:numId="20">
    <w:abstractNumId w:val="9"/>
  </w:num>
  <w:num w:numId="21">
    <w:abstractNumId w:val="0"/>
  </w:num>
  <w:num w:numId="22">
    <w:abstractNumId w:val="4"/>
  </w:num>
  <w:num w:numId="23">
    <w:abstractNumId w:val="20"/>
  </w:num>
  <w:num w:numId="24">
    <w:abstractNumId w:val="2"/>
  </w:num>
  <w:num w:numId="25">
    <w:abstractNumId w:val="24"/>
  </w:num>
  <w:num w:numId="26">
    <w:abstractNumId w:val="18"/>
  </w:num>
  <w:num w:numId="27">
    <w:abstractNumId w:val="21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trackRevision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DA3"/>
    <w:rsid w:val="0001628F"/>
    <w:rsid w:val="000246F5"/>
    <w:rsid w:val="00032FCE"/>
    <w:rsid w:val="00035E04"/>
    <w:rsid w:val="000455A6"/>
    <w:rsid w:val="000638EC"/>
    <w:rsid w:val="0006739C"/>
    <w:rsid w:val="0008035B"/>
    <w:rsid w:val="00083CB1"/>
    <w:rsid w:val="000A3C75"/>
    <w:rsid w:val="000B368A"/>
    <w:rsid w:val="000B36FB"/>
    <w:rsid w:val="000D012C"/>
    <w:rsid w:val="000D6286"/>
    <w:rsid w:val="000E3C5E"/>
    <w:rsid w:val="001026CF"/>
    <w:rsid w:val="00105397"/>
    <w:rsid w:val="00112FB0"/>
    <w:rsid w:val="00120A0E"/>
    <w:rsid w:val="00135503"/>
    <w:rsid w:val="00136017"/>
    <w:rsid w:val="001608F4"/>
    <w:rsid w:val="00180DB1"/>
    <w:rsid w:val="001A13B6"/>
    <w:rsid w:val="001F4CAE"/>
    <w:rsid w:val="001F544E"/>
    <w:rsid w:val="00206EDF"/>
    <w:rsid w:val="00227121"/>
    <w:rsid w:val="00231328"/>
    <w:rsid w:val="002400F5"/>
    <w:rsid w:val="00240D88"/>
    <w:rsid w:val="002555C1"/>
    <w:rsid w:val="00256C80"/>
    <w:rsid w:val="00261BC9"/>
    <w:rsid w:val="002621C7"/>
    <w:rsid w:val="0027401B"/>
    <w:rsid w:val="002808BA"/>
    <w:rsid w:val="00290C85"/>
    <w:rsid w:val="002A0ED5"/>
    <w:rsid w:val="002A2F69"/>
    <w:rsid w:val="002D15F0"/>
    <w:rsid w:val="002D784D"/>
    <w:rsid w:val="002E4BEB"/>
    <w:rsid w:val="00300D6C"/>
    <w:rsid w:val="003040C2"/>
    <w:rsid w:val="003217E1"/>
    <w:rsid w:val="00350394"/>
    <w:rsid w:val="00357836"/>
    <w:rsid w:val="00361F75"/>
    <w:rsid w:val="0036667A"/>
    <w:rsid w:val="00386E8C"/>
    <w:rsid w:val="003942D7"/>
    <w:rsid w:val="003B779C"/>
    <w:rsid w:val="003C6BD2"/>
    <w:rsid w:val="003D0AA6"/>
    <w:rsid w:val="003D6F1C"/>
    <w:rsid w:val="003E6DA5"/>
    <w:rsid w:val="003E6E95"/>
    <w:rsid w:val="00406622"/>
    <w:rsid w:val="00407ACF"/>
    <w:rsid w:val="004142B0"/>
    <w:rsid w:val="00414AE4"/>
    <w:rsid w:val="00436FDF"/>
    <w:rsid w:val="00467C23"/>
    <w:rsid w:val="00472D8D"/>
    <w:rsid w:val="00480298"/>
    <w:rsid w:val="00496A87"/>
    <w:rsid w:val="004A368D"/>
    <w:rsid w:val="004A3B1B"/>
    <w:rsid w:val="004A4A37"/>
    <w:rsid w:val="004E2227"/>
    <w:rsid w:val="004E6666"/>
    <w:rsid w:val="004F2026"/>
    <w:rsid w:val="004F6B82"/>
    <w:rsid w:val="005024DF"/>
    <w:rsid w:val="005025B7"/>
    <w:rsid w:val="005026CE"/>
    <w:rsid w:val="005077B3"/>
    <w:rsid w:val="00540469"/>
    <w:rsid w:val="00556F93"/>
    <w:rsid w:val="005A560F"/>
    <w:rsid w:val="005B2821"/>
    <w:rsid w:val="005B7467"/>
    <w:rsid w:val="00640425"/>
    <w:rsid w:val="00644F13"/>
    <w:rsid w:val="00650860"/>
    <w:rsid w:val="006514A4"/>
    <w:rsid w:val="0065556B"/>
    <w:rsid w:val="00675B6C"/>
    <w:rsid w:val="00683FAF"/>
    <w:rsid w:val="006A6210"/>
    <w:rsid w:val="006C4A46"/>
    <w:rsid w:val="006D501F"/>
    <w:rsid w:val="006E3F3F"/>
    <w:rsid w:val="006E5083"/>
    <w:rsid w:val="006E62C0"/>
    <w:rsid w:val="00702255"/>
    <w:rsid w:val="007161B8"/>
    <w:rsid w:val="00735100"/>
    <w:rsid w:val="007423C0"/>
    <w:rsid w:val="00742ED4"/>
    <w:rsid w:val="0075250D"/>
    <w:rsid w:val="0076225F"/>
    <w:rsid w:val="0077173A"/>
    <w:rsid w:val="007834BB"/>
    <w:rsid w:val="0078376C"/>
    <w:rsid w:val="00790CBD"/>
    <w:rsid w:val="007A3860"/>
    <w:rsid w:val="007B53AD"/>
    <w:rsid w:val="007D4EAC"/>
    <w:rsid w:val="007D573F"/>
    <w:rsid w:val="007D60CD"/>
    <w:rsid w:val="007E45B4"/>
    <w:rsid w:val="007F573E"/>
    <w:rsid w:val="007F7845"/>
    <w:rsid w:val="00800FCD"/>
    <w:rsid w:val="00802B1C"/>
    <w:rsid w:val="00812C61"/>
    <w:rsid w:val="00812FDD"/>
    <w:rsid w:val="00815EEC"/>
    <w:rsid w:val="00824629"/>
    <w:rsid w:val="008276AE"/>
    <w:rsid w:val="00827BD0"/>
    <w:rsid w:val="00837DA3"/>
    <w:rsid w:val="00851DF5"/>
    <w:rsid w:val="00856BEB"/>
    <w:rsid w:val="00865779"/>
    <w:rsid w:val="00872C4F"/>
    <w:rsid w:val="00885DC5"/>
    <w:rsid w:val="0089231D"/>
    <w:rsid w:val="00897226"/>
    <w:rsid w:val="008D6753"/>
    <w:rsid w:val="008E53CC"/>
    <w:rsid w:val="008F605D"/>
    <w:rsid w:val="0090108C"/>
    <w:rsid w:val="0090506B"/>
    <w:rsid w:val="0092492D"/>
    <w:rsid w:val="009272FB"/>
    <w:rsid w:val="00927729"/>
    <w:rsid w:val="009305BE"/>
    <w:rsid w:val="00950198"/>
    <w:rsid w:val="0095327C"/>
    <w:rsid w:val="00973195"/>
    <w:rsid w:val="009C077D"/>
    <w:rsid w:val="009C0D0C"/>
    <w:rsid w:val="009D5667"/>
    <w:rsid w:val="009E439D"/>
    <w:rsid w:val="009F0112"/>
    <w:rsid w:val="009F559A"/>
    <w:rsid w:val="00A11F44"/>
    <w:rsid w:val="00A37D13"/>
    <w:rsid w:val="00A45922"/>
    <w:rsid w:val="00A53386"/>
    <w:rsid w:val="00A53626"/>
    <w:rsid w:val="00A569DB"/>
    <w:rsid w:val="00A65EE0"/>
    <w:rsid w:val="00A72D5A"/>
    <w:rsid w:val="00A735CB"/>
    <w:rsid w:val="00A75364"/>
    <w:rsid w:val="00A75B38"/>
    <w:rsid w:val="00AA4ACA"/>
    <w:rsid w:val="00AC19D0"/>
    <w:rsid w:val="00AC302E"/>
    <w:rsid w:val="00AD0DD6"/>
    <w:rsid w:val="00AE185F"/>
    <w:rsid w:val="00AE1911"/>
    <w:rsid w:val="00AE1F71"/>
    <w:rsid w:val="00AE41E2"/>
    <w:rsid w:val="00AF4740"/>
    <w:rsid w:val="00AF6537"/>
    <w:rsid w:val="00AF65CD"/>
    <w:rsid w:val="00B0793A"/>
    <w:rsid w:val="00B30679"/>
    <w:rsid w:val="00B42CF6"/>
    <w:rsid w:val="00B842B8"/>
    <w:rsid w:val="00B91365"/>
    <w:rsid w:val="00BA4CD0"/>
    <w:rsid w:val="00BA5A48"/>
    <w:rsid w:val="00BA7A0C"/>
    <w:rsid w:val="00BB11FC"/>
    <w:rsid w:val="00BB4E1A"/>
    <w:rsid w:val="00BF5532"/>
    <w:rsid w:val="00C02829"/>
    <w:rsid w:val="00C13C86"/>
    <w:rsid w:val="00C23A40"/>
    <w:rsid w:val="00C24731"/>
    <w:rsid w:val="00C32854"/>
    <w:rsid w:val="00C354BD"/>
    <w:rsid w:val="00C45328"/>
    <w:rsid w:val="00C45EC0"/>
    <w:rsid w:val="00C50742"/>
    <w:rsid w:val="00C5672F"/>
    <w:rsid w:val="00C61610"/>
    <w:rsid w:val="00C70F04"/>
    <w:rsid w:val="00C7631A"/>
    <w:rsid w:val="00C8522A"/>
    <w:rsid w:val="00C940EF"/>
    <w:rsid w:val="00C95CD1"/>
    <w:rsid w:val="00CC3965"/>
    <w:rsid w:val="00CC62C2"/>
    <w:rsid w:val="00CE1EAF"/>
    <w:rsid w:val="00CE23CD"/>
    <w:rsid w:val="00CE4A21"/>
    <w:rsid w:val="00CF0D1A"/>
    <w:rsid w:val="00CF3F1F"/>
    <w:rsid w:val="00CF5204"/>
    <w:rsid w:val="00D03916"/>
    <w:rsid w:val="00D1794B"/>
    <w:rsid w:val="00D3242A"/>
    <w:rsid w:val="00D46154"/>
    <w:rsid w:val="00D60CAC"/>
    <w:rsid w:val="00D678BF"/>
    <w:rsid w:val="00D76F25"/>
    <w:rsid w:val="00D85101"/>
    <w:rsid w:val="00DB05B4"/>
    <w:rsid w:val="00DB60CD"/>
    <w:rsid w:val="00DC0676"/>
    <w:rsid w:val="00DC0B1F"/>
    <w:rsid w:val="00DC5DBD"/>
    <w:rsid w:val="00DD4915"/>
    <w:rsid w:val="00DE1955"/>
    <w:rsid w:val="00DE3330"/>
    <w:rsid w:val="00DF7C9C"/>
    <w:rsid w:val="00E054B5"/>
    <w:rsid w:val="00E12CC6"/>
    <w:rsid w:val="00E20D99"/>
    <w:rsid w:val="00E46BC8"/>
    <w:rsid w:val="00E64431"/>
    <w:rsid w:val="00E9664B"/>
    <w:rsid w:val="00EC0AC8"/>
    <w:rsid w:val="00EC15C5"/>
    <w:rsid w:val="00ED1C5A"/>
    <w:rsid w:val="00ED4415"/>
    <w:rsid w:val="00EE3BD5"/>
    <w:rsid w:val="00F10C91"/>
    <w:rsid w:val="00F125B6"/>
    <w:rsid w:val="00F17DEE"/>
    <w:rsid w:val="00F312E5"/>
    <w:rsid w:val="00F36B92"/>
    <w:rsid w:val="00F4079B"/>
    <w:rsid w:val="00F46B80"/>
    <w:rsid w:val="00F46C83"/>
    <w:rsid w:val="00F5020F"/>
    <w:rsid w:val="00F517E1"/>
    <w:rsid w:val="00F51DD1"/>
    <w:rsid w:val="00F579B2"/>
    <w:rsid w:val="00F71297"/>
    <w:rsid w:val="00F83BB1"/>
    <w:rsid w:val="00F9704E"/>
    <w:rsid w:val="00FA3857"/>
    <w:rsid w:val="00FA3F9A"/>
    <w:rsid w:val="00FB3E9B"/>
    <w:rsid w:val="00FE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2D"/>
    <w:rPr>
      <w:sz w:val="24"/>
      <w:szCs w:val="24"/>
    </w:rPr>
  </w:style>
  <w:style w:type="paragraph" w:styleId="Heading1">
    <w:name w:val="heading 1"/>
    <w:basedOn w:val="Normal"/>
    <w:next w:val="Normal"/>
    <w:qFormat/>
    <w:rsid w:val="0092492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49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2492D"/>
    <w:pPr>
      <w:jc w:val="both"/>
    </w:pPr>
    <w:rPr>
      <w:color w:val="FF0000"/>
    </w:rPr>
  </w:style>
  <w:style w:type="character" w:styleId="Hyperlink">
    <w:name w:val="Hyperlink"/>
    <w:basedOn w:val="DefaultParagraphFont"/>
    <w:rsid w:val="0092492D"/>
    <w:rPr>
      <w:color w:val="0000FF"/>
      <w:u w:val="single"/>
    </w:rPr>
  </w:style>
  <w:style w:type="paragraph" w:styleId="Header">
    <w:name w:val="header"/>
    <w:basedOn w:val="Normal"/>
    <w:rsid w:val="009249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92D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rsid w:val="00924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92492D"/>
    <w:rPr>
      <w:sz w:val="16"/>
      <w:szCs w:val="16"/>
    </w:rPr>
  </w:style>
  <w:style w:type="paragraph" w:styleId="CommentText">
    <w:name w:val="annotation text"/>
    <w:basedOn w:val="Normal"/>
    <w:semiHidden/>
    <w:rsid w:val="009249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492D"/>
    <w:rPr>
      <w:b/>
      <w:bCs/>
    </w:rPr>
  </w:style>
  <w:style w:type="paragraph" w:styleId="ListParagraph">
    <w:name w:val="List Paragraph"/>
    <w:basedOn w:val="Normal"/>
    <w:uiPriority w:val="34"/>
    <w:qFormat/>
    <w:rsid w:val="00DB05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05B4"/>
    <w:rPr>
      <w:rFonts w:ascii="Courier New" w:hAnsi="Courier New" w:cs="Courier New"/>
    </w:rPr>
  </w:style>
  <w:style w:type="table" w:styleId="TableGrid">
    <w:name w:val="Table Grid"/>
    <w:basedOn w:val="TableNormal"/>
    <w:rsid w:val="00386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45E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30A6-A04D-449B-A660-0F0CDB1F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ESIP Call – July 25, 2007</vt:lpstr>
    </vt:vector>
  </TitlesOfParts>
  <Company>University of New England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ESIP Call – July 25, 2007</dc:title>
  <dc:creator>Charles Tilburg</dc:creator>
  <cp:lastModifiedBy>Christine</cp:lastModifiedBy>
  <cp:revision>2</cp:revision>
  <cp:lastPrinted>2011-03-28T22:40:00Z</cp:lastPrinted>
  <dcterms:created xsi:type="dcterms:W3CDTF">2012-01-24T17:39:00Z</dcterms:created>
  <dcterms:modified xsi:type="dcterms:W3CDTF">2012-01-24T17:39:00Z</dcterms:modified>
</cp:coreProperties>
</file>