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D20E96">
        <w:rPr>
          <w:b/>
        </w:rPr>
        <w:t>March 27, 2013</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D20E96" w:rsidP="00E054B5">
      <w:pPr>
        <w:pStyle w:val="BodyText"/>
        <w:rPr>
          <w:color w:val="000000" w:themeColor="text1"/>
        </w:rPr>
      </w:pPr>
      <w:proofErr w:type="gramStart"/>
      <w:r>
        <w:rPr>
          <w:color w:val="000000" w:themeColor="text1"/>
        </w:rPr>
        <w:t xml:space="preserve">Adria Elskus (USGS/U Maine), </w:t>
      </w:r>
      <w:r w:rsidR="00593EE1">
        <w:rPr>
          <w:color w:val="000000" w:themeColor="text1"/>
        </w:rPr>
        <w:t xml:space="preserve">Jawed </w:t>
      </w:r>
      <w:proofErr w:type="spellStart"/>
      <w:r w:rsidR="00593EE1">
        <w:rPr>
          <w:color w:val="000000" w:themeColor="text1"/>
        </w:rPr>
        <w:t>Hameedi</w:t>
      </w:r>
      <w:proofErr w:type="spellEnd"/>
      <w:r w:rsidR="00593EE1">
        <w:rPr>
          <w:color w:val="000000" w:themeColor="text1"/>
        </w:rPr>
        <w:t xml:space="preserve"> (NOAA), </w:t>
      </w:r>
      <w:r w:rsidR="00EB582A">
        <w:rPr>
          <w:color w:val="000000" w:themeColor="text1"/>
        </w:rPr>
        <w:t>Jim Latimer (EPA),</w:t>
      </w:r>
      <w:r w:rsidR="009A2A96">
        <w:rPr>
          <w:color w:val="000000" w:themeColor="text1"/>
        </w:rPr>
        <w:t xml:space="preserve"> </w:t>
      </w:r>
      <w:r>
        <w:rPr>
          <w:color w:val="000000" w:themeColor="text1"/>
        </w:rPr>
        <w:t xml:space="preserve">Matt Liebman (EPA), </w:t>
      </w:r>
      <w:r w:rsidR="00593EE1">
        <w:rPr>
          <w:color w:val="000000" w:themeColor="text1"/>
        </w:rPr>
        <w:t>Abe Miller-Rushing DO</w:t>
      </w:r>
      <w:r w:rsidR="00EE40D8">
        <w:rPr>
          <w:color w:val="000000" w:themeColor="text1"/>
        </w:rPr>
        <w:t>I</w:t>
      </w:r>
      <w:r w:rsidR="00593EE1">
        <w:rPr>
          <w:color w:val="000000" w:themeColor="text1"/>
        </w:rPr>
        <w:t xml:space="preserve">), </w:t>
      </w:r>
      <w:r w:rsidR="0026554D">
        <w:rPr>
          <w:color w:val="000000" w:themeColor="text1"/>
        </w:rPr>
        <w:t xml:space="preserve">Marilyn ten Brink (EPA), </w:t>
      </w:r>
      <w:r w:rsidR="007A0159">
        <w:rPr>
          <w:color w:val="000000" w:themeColor="text1"/>
        </w:rPr>
        <w:t xml:space="preserve">and </w:t>
      </w:r>
      <w:r w:rsidR="00B842B8" w:rsidRPr="009A2A96">
        <w:rPr>
          <w:color w:val="000000" w:themeColor="text1"/>
        </w:rPr>
        <w:t>Christine Tilburg (GOMC)</w:t>
      </w:r>
      <w:r w:rsidR="00F73115">
        <w:rPr>
          <w:color w:val="000000" w:themeColor="text1"/>
        </w:rPr>
        <w:t>.</w:t>
      </w:r>
      <w:proofErr w:type="gramEnd"/>
    </w:p>
    <w:p w:rsidR="00F73115" w:rsidRDefault="00F73115" w:rsidP="00F73115">
      <w:pPr>
        <w:pStyle w:val="HTMLPreformatted"/>
        <w:rPr>
          <w:rFonts w:ascii="Times New Roman" w:hAnsi="Times New Roman" w:cs="Times New Roman"/>
          <w:b/>
          <w:color w:val="000000"/>
          <w:sz w:val="24"/>
          <w:szCs w:val="24"/>
        </w:rPr>
      </w:pPr>
    </w:p>
    <w:p w:rsidR="00C05BFF" w:rsidRPr="00E83802" w:rsidRDefault="00C05BFF" w:rsidP="00C05BFF">
      <w:pPr>
        <w:rPr>
          <w:b/>
        </w:rPr>
      </w:pPr>
    </w:p>
    <w:p w:rsidR="006833C5" w:rsidRPr="00406E7D" w:rsidRDefault="006833C5" w:rsidP="006833C5">
      <w:pPr>
        <w:pStyle w:val="HTMLPreformatted"/>
        <w:rPr>
          <w:rFonts w:ascii="Times New Roman" w:hAnsi="Times New Roman" w:cs="Times New Roman"/>
          <w:b/>
          <w:color w:val="000000"/>
          <w:sz w:val="24"/>
          <w:szCs w:val="24"/>
        </w:rPr>
      </w:pPr>
      <w:r w:rsidRPr="00406E7D">
        <w:rPr>
          <w:rFonts w:ascii="Times New Roman" w:hAnsi="Times New Roman" w:cs="Times New Roman"/>
          <w:b/>
          <w:color w:val="000000"/>
          <w:sz w:val="24"/>
          <w:szCs w:val="24"/>
        </w:rPr>
        <w:t xml:space="preserve">1. </w:t>
      </w:r>
      <w:r w:rsidR="00A23010">
        <w:rPr>
          <w:rFonts w:ascii="Times New Roman" w:hAnsi="Times New Roman" w:cs="Times New Roman"/>
          <w:b/>
          <w:color w:val="000000"/>
          <w:sz w:val="24"/>
          <w:szCs w:val="24"/>
        </w:rPr>
        <w:t>Contaminants Fact Sheet – Schedule and Review</w:t>
      </w:r>
    </w:p>
    <w:p w:rsidR="00020222" w:rsidRDefault="00A23010" w:rsidP="006833C5">
      <w:pPr>
        <w:pStyle w:val="HTMLPreformatted"/>
        <w:rPr>
          <w:rFonts w:ascii="Times New Roman" w:hAnsi="Times New Roman" w:cs="Times New Roman"/>
          <w:b/>
          <w:i/>
          <w:color w:val="C00000"/>
          <w:sz w:val="24"/>
          <w:szCs w:val="24"/>
        </w:rPr>
      </w:pPr>
      <w:r>
        <w:rPr>
          <w:rFonts w:ascii="Times New Roman" w:hAnsi="Times New Roman" w:cs="Times New Roman"/>
          <w:color w:val="000000"/>
          <w:sz w:val="24"/>
          <w:szCs w:val="24"/>
        </w:rPr>
        <w:t>Christine updated the Steering Committee on the status of the Contaminants Fact Sheet. The fact sheet had previously been sched</w:t>
      </w:r>
      <w:r w:rsidR="00394F99">
        <w:rPr>
          <w:rFonts w:ascii="Times New Roman" w:hAnsi="Times New Roman" w:cs="Times New Roman"/>
          <w:color w:val="000000"/>
          <w:sz w:val="24"/>
          <w:szCs w:val="24"/>
        </w:rPr>
        <w:t>uled to go to print on March 25.</w:t>
      </w:r>
      <w:r>
        <w:rPr>
          <w:rFonts w:ascii="Times New Roman" w:hAnsi="Times New Roman" w:cs="Times New Roman"/>
          <w:color w:val="000000"/>
          <w:sz w:val="24"/>
          <w:szCs w:val="24"/>
        </w:rPr>
        <w:t xml:space="preserve"> However, on Friday March 22 Adria Elskus (US Chair of the Contaminants Subcommittee) and Christi</w:t>
      </w:r>
      <w:r w:rsidR="00394F99">
        <w:rPr>
          <w:rFonts w:ascii="Times New Roman" w:hAnsi="Times New Roman" w:cs="Times New Roman"/>
          <w:color w:val="000000"/>
          <w:sz w:val="24"/>
          <w:szCs w:val="24"/>
        </w:rPr>
        <w:t>ne became aware of</w:t>
      </w:r>
      <w:r>
        <w:rPr>
          <w:rFonts w:ascii="Times New Roman" w:hAnsi="Times New Roman" w:cs="Times New Roman"/>
          <w:color w:val="000000"/>
          <w:sz w:val="24"/>
          <w:szCs w:val="24"/>
        </w:rPr>
        <w:t xml:space="preserve"> issues with some of the data in the Gulfwatch dataset that had been used for one of the indicators. The data ESIP had been using did not match data that New Hampshire has (and should be identical). Adria and Christine agreed that the fact sheet </w:t>
      </w:r>
      <w:r w:rsidR="00394F99">
        <w:rPr>
          <w:rFonts w:ascii="Times New Roman" w:hAnsi="Times New Roman" w:cs="Times New Roman"/>
          <w:color w:val="000000"/>
          <w:sz w:val="24"/>
          <w:szCs w:val="24"/>
        </w:rPr>
        <w:t>could not</w:t>
      </w:r>
      <w:r>
        <w:rPr>
          <w:rFonts w:ascii="Times New Roman" w:hAnsi="Times New Roman" w:cs="Times New Roman"/>
          <w:color w:val="000000"/>
          <w:sz w:val="24"/>
          <w:szCs w:val="24"/>
        </w:rPr>
        <w:t xml:space="preserve"> move forward until they are confident of the data and are waiting to have a QA’d copy of the dataset in hand. Marilyn ten Brink suggested that Christine make a formal request </w:t>
      </w:r>
      <w:r w:rsidR="00394F99">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a QA/</w:t>
      </w:r>
      <w:proofErr w:type="spellStart"/>
      <w:r>
        <w:rPr>
          <w:rFonts w:ascii="Times New Roman" w:hAnsi="Times New Roman" w:cs="Times New Roman"/>
          <w:color w:val="000000"/>
          <w:sz w:val="24"/>
          <w:szCs w:val="24"/>
        </w:rPr>
        <w:t>QC</w:t>
      </w:r>
      <w:r w:rsidR="00394F99">
        <w:rPr>
          <w:rFonts w:ascii="Times New Roman" w:hAnsi="Times New Roman" w:cs="Times New Roman"/>
          <w:color w:val="000000"/>
          <w:sz w:val="24"/>
          <w:szCs w:val="24"/>
        </w:rPr>
        <w:t>’</w:t>
      </w:r>
      <w:r>
        <w:rPr>
          <w:rFonts w:ascii="Times New Roman" w:hAnsi="Times New Roman" w:cs="Times New Roman"/>
          <w:color w:val="000000"/>
          <w:sz w:val="24"/>
          <w:szCs w:val="24"/>
        </w:rPr>
        <w:t>d</w:t>
      </w:r>
      <w:proofErr w:type="spellEnd"/>
      <w:r>
        <w:rPr>
          <w:rFonts w:ascii="Times New Roman" w:hAnsi="Times New Roman" w:cs="Times New Roman"/>
          <w:color w:val="000000"/>
          <w:sz w:val="24"/>
          <w:szCs w:val="24"/>
        </w:rPr>
        <w:t xml:space="preserve"> copy of the dataset. Christine agreed to make this request of the program head </w:t>
      </w:r>
      <w:r>
        <w:rPr>
          <w:rFonts w:ascii="Times New Roman" w:hAnsi="Times New Roman" w:cs="Times New Roman"/>
          <w:b/>
          <w:i/>
          <w:color w:val="C00000"/>
          <w:sz w:val="24"/>
          <w:szCs w:val="24"/>
        </w:rPr>
        <w:t xml:space="preserve">(Action to be taken: Christine will make this request of Steve Jones and will cc Adria and Peter Wells, chairs of the Contaminants Subcommittee). </w:t>
      </w:r>
    </w:p>
    <w:p w:rsidR="00020222" w:rsidRDefault="00020222" w:rsidP="006833C5">
      <w:pPr>
        <w:pStyle w:val="HTMLPreformatted"/>
        <w:rPr>
          <w:rFonts w:ascii="Times New Roman" w:hAnsi="Times New Roman" w:cs="Times New Roman"/>
          <w:b/>
          <w:i/>
          <w:color w:val="C00000"/>
          <w:sz w:val="24"/>
          <w:szCs w:val="24"/>
        </w:rPr>
      </w:pPr>
    </w:p>
    <w:p w:rsidR="006833C5" w:rsidRPr="00A23010" w:rsidRDefault="00A23010" w:rsidP="006833C5">
      <w:pPr>
        <w:pStyle w:val="HTMLPreformatted"/>
        <w:rPr>
          <w:rFonts w:ascii="Times New Roman" w:hAnsi="Times New Roman" w:cs="Times New Roman"/>
          <w:sz w:val="24"/>
          <w:szCs w:val="24"/>
        </w:rPr>
      </w:pPr>
      <w:r>
        <w:rPr>
          <w:rFonts w:ascii="Times New Roman" w:hAnsi="Times New Roman" w:cs="Times New Roman"/>
          <w:sz w:val="24"/>
          <w:szCs w:val="24"/>
        </w:rPr>
        <w:t xml:space="preserve">Matt Liebman wondered if funds would be available for the design work and printing once the indicator analysis is completed. Christine stated that she </w:t>
      </w:r>
      <w:r w:rsidR="00D50ED1">
        <w:rPr>
          <w:rFonts w:ascii="Times New Roman" w:hAnsi="Times New Roman" w:cs="Times New Roman"/>
          <w:sz w:val="24"/>
          <w:szCs w:val="24"/>
        </w:rPr>
        <w:t xml:space="preserve">does not know the answer to </w:t>
      </w:r>
      <w:proofErr w:type="gramStart"/>
      <w:r w:rsidR="00D50ED1">
        <w:rPr>
          <w:rFonts w:ascii="Times New Roman" w:hAnsi="Times New Roman" w:cs="Times New Roman"/>
          <w:sz w:val="24"/>
          <w:szCs w:val="24"/>
        </w:rPr>
        <w:t>that</w:t>
      </w:r>
      <w:proofErr w:type="gramEnd"/>
      <w:r w:rsidR="00D50ED1">
        <w:rPr>
          <w:rFonts w:ascii="Times New Roman" w:hAnsi="Times New Roman" w:cs="Times New Roman"/>
          <w:sz w:val="24"/>
          <w:szCs w:val="24"/>
        </w:rPr>
        <w:t xml:space="preserve">. </w:t>
      </w:r>
      <w:proofErr w:type="gramStart"/>
      <w:r w:rsidR="00394F99">
        <w:rPr>
          <w:rFonts w:ascii="Times New Roman" w:hAnsi="Times New Roman" w:cs="Times New Roman"/>
          <w:sz w:val="24"/>
          <w:szCs w:val="24"/>
        </w:rPr>
        <w:t xml:space="preserve">In </w:t>
      </w:r>
      <w:r w:rsidR="00D50ED1">
        <w:rPr>
          <w:rFonts w:ascii="Times New Roman" w:hAnsi="Times New Roman" w:cs="Times New Roman"/>
          <w:sz w:val="24"/>
          <w:szCs w:val="24"/>
        </w:rPr>
        <w:t xml:space="preserve"> speaking</w:t>
      </w:r>
      <w:proofErr w:type="gramEnd"/>
      <w:r w:rsidR="00D50ED1">
        <w:rPr>
          <w:rFonts w:ascii="Times New Roman" w:hAnsi="Times New Roman" w:cs="Times New Roman"/>
          <w:sz w:val="24"/>
          <w:szCs w:val="24"/>
        </w:rPr>
        <w:t xml:space="preserve"> with Kathryn </w:t>
      </w:r>
      <w:proofErr w:type="spellStart"/>
      <w:r w:rsidR="00D50ED1">
        <w:rPr>
          <w:rFonts w:ascii="Times New Roman" w:hAnsi="Times New Roman" w:cs="Times New Roman"/>
          <w:sz w:val="24"/>
          <w:szCs w:val="24"/>
        </w:rPr>
        <w:t>Parlee</w:t>
      </w:r>
      <w:proofErr w:type="spellEnd"/>
      <w:r w:rsidR="00D50ED1">
        <w:rPr>
          <w:rFonts w:ascii="Times New Roman" w:hAnsi="Times New Roman" w:cs="Times New Roman"/>
          <w:sz w:val="24"/>
          <w:szCs w:val="24"/>
        </w:rPr>
        <w:t xml:space="preserve">, EC is going to modify the contract with the designer so that she is paid in full for the contract without printing due to the designer’s effort far above previous requests with ESIP’s fact sheets (many more revisions than previous fact sheets have needed). Kathryn won’t know the status of future funds until the new fiscal year </w:t>
      </w:r>
      <w:r w:rsidR="00394F99">
        <w:rPr>
          <w:rFonts w:ascii="Times New Roman" w:hAnsi="Times New Roman" w:cs="Times New Roman"/>
          <w:sz w:val="24"/>
          <w:szCs w:val="24"/>
        </w:rPr>
        <w:t>begins</w:t>
      </w:r>
      <w:r w:rsidR="00D50ED1">
        <w:rPr>
          <w:rFonts w:ascii="Times New Roman" w:hAnsi="Times New Roman" w:cs="Times New Roman"/>
          <w:sz w:val="24"/>
          <w:szCs w:val="24"/>
        </w:rPr>
        <w:t xml:space="preserve"> (April 1).</w:t>
      </w:r>
    </w:p>
    <w:p w:rsidR="006833C5" w:rsidRPr="00442EF2" w:rsidRDefault="006833C5" w:rsidP="006833C5">
      <w:pPr>
        <w:pStyle w:val="HTMLPreformatted"/>
        <w:rPr>
          <w:rFonts w:ascii="Times New Roman" w:hAnsi="Times New Roman" w:cs="Times New Roman"/>
          <w:color w:val="C00000"/>
          <w:sz w:val="24"/>
          <w:szCs w:val="24"/>
        </w:rPr>
      </w:pPr>
    </w:p>
    <w:p w:rsidR="006833C5" w:rsidRPr="00442EF2" w:rsidRDefault="006833C5" w:rsidP="006833C5">
      <w:pPr>
        <w:pStyle w:val="HTMLPreformatted"/>
        <w:rPr>
          <w:rFonts w:ascii="Times New Roman" w:hAnsi="Times New Roman" w:cs="Times New Roman"/>
          <w:b/>
          <w:color w:val="000000"/>
          <w:sz w:val="24"/>
          <w:szCs w:val="24"/>
        </w:rPr>
      </w:pPr>
      <w:r w:rsidRPr="00442EF2">
        <w:rPr>
          <w:rFonts w:ascii="Times New Roman" w:hAnsi="Times New Roman" w:cs="Times New Roman"/>
          <w:b/>
          <w:color w:val="000000"/>
          <w:sz w:val="24"/>
          <w:szCs w:val="24"/>
        </w:rPr>
        <w:t xml:space="preserve">2. </w:t>
      </w:r>
      <w:r w:rsidR="00A23010">
        <w:rPr>
          <w:rFonts w:ascii="Times New Roman" w:hAnsi="Times New Roman" w:cs="Times New Roman"/>
          <w:b/>
          <w:color w:val="000000"/>
          <w:sz w:val="24"/>
          <w:szCs w:val="24"/>
        </w:rPr>
        <w:t>Feedback from Georges River Tidewater Association and Maine Water Conference</w:t>
      </w:r>
    </w:p>
    <w:p w:rsidR="006833C5" w:rsidRPr="00406E7D" w:rsidRDefault="00D50ED1" w:rsidP="006833C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w:t>
      </w:r>
      <w:r w:rsidR="00394F99">
        <w:rPr>
          <w:rFonts w:ascii="Times New Roman" w:hAnsi="Times New Roman" w:cs="Times New Roman"/>
          <w:color w:val="000000"/>
          <w:sz w:val="24"/>
          <w:szCs w:val="24"/>
        </w:rPr>
        <w:t>next</w:t>
      </w:r>
      <w:r>
        <w:rPr>
          <w:rFonts w:ascii="Times New Roman" w:hAnsi="Times New Roman" w:cs="Times New Roman"/>
          <w:color w:val="000000"/>
          <w:sz w:val="24"/>
          <w:szCs w:val="24"/>
        </w:rPr>
        <w:t xml:space="preserve"> provided feedback from the presentations given to the Georges River Tidewater Association (March 18) and Maine Water Conference (March 19) meetings. The GRTA meeting went very well and the audience was particularly interested in the potential for “you see/I see” app. The liked the idea of using the app to mark habitat expansion and species appearances. They also enjoyed seeing the GRTA data within the Indicator Reporting Tool. The MWC was more structured. Adria also spoke of the presentations at the MWC. Christine mentioned that all the MWC </w:t>
      </w:r>
      <w:r w:rsidR="00394F99">
        <w:rPr>
          <w:rFonts w:ascii="Times New Roman" w:hAnsi="Times New Roman" w:cs="Times New Roman"/>
          <w:color w:val="000000"/>
          <w:sz w:val="24"/>
          <w:szCs w:val="24"/>
        </w:rPr>
        <w:t xml:space="preserve">presentations </w:t>
      </w:r>
      <w:r>
        <w:rPr>
          <w:rFonts w:ascii="Times New Roman" w:hAnsi="Times New Roman" w:cs="Times New Roman"/>
          <w:color w:val="000000"/>
          <w:sz w:val="24"/>
          <w:szCs w:val="24"/>
        </w:rPr>
        <w:t>are being uploaded online for anyone that wasn’t able to attend due to weather or travel restrictions.</w:t>
      </w:r>
      <w:r w:rsidR="00394F99">
        <w:rPr>
          <w:rFonts w:ascii="Times New Roman" w:hAnsi="Times New Roman" w:cs="Times New Roman"/>
          <w:color w:val="000000"/>
          <w:sz w:val="24"/>
          <w:szCs w:val="24"/>
        </w:rPr>
        <w:t xml:space="preserve"> The conference webpage is at: </w:t>
      </w:r>
      <w:r w:rsidR="00394F99" w:rsidRPr="00394F99">
        <w:rPr>
          <w:rFonts w:ascii="Times New Roman" w:hAnsi="Times New Roman" w:cs="Times New Roman"/>
          <w:color w:val="000000"/>
          <w:sz w:val="24"/>
          <w:szCs w:val="24"/>
        </w:rPr>
        <w:t>http://umaine.edu/mitchellcenter/maine-water-institute/maine-water-conference-2/2013-2/</w:t>
      </w:r>
      <w:r w:rsidR="00394F99">
        <w:rPr>
          <w:rFonts w:ascii="Times New Roman" w:hAnsi="Times New Roman" w:cs="Times New Roman"/>
          <w:color w:val="000000"/>
          <w:sz w:val="24"/>
          <w:szCs w:val="24"/>
        </w:rPr>
        <w:t>.</w:t>
      </w:r>
    </w:p>
    <w:p w:rsidR="006833C5" w:rsidRDefault="006833C5" w:rsidP="006833C5">
      <w:pPr>
        <w:pStyle w:val="HTMLPreformatted"/>
        <w:rPr>
          <w:rFonts w:ascii="Times New Roman" w:hAnsi="Times New Roman" w:cs="Times New Roman"/>
          <w:color w:val="C00000"/>
          <w:sz w:val="24"/>
          <w:szCs w:val="24"/>
        </w:rPr>
      </w:pPr>
    </w:p>
    <w:p w:rsidR="006833C5" w:rsidRPr="00442EF2" w:rsidRDefault="006833C5" w:rsidP="006833C5">
      <w:pPr>
        <w:pStyle w:val="HTMLPreformatted"/>
        <w:rPr>
          <w:rFonts w:ascii="Times New Roman" w:hAnsi="Times New Roman" w:cs="Times New Roman"/>
          <w:b/>
          <w:color w:val="000000"/>
          <w:sz w:val="24"/>
          <w:szCs w:val="24"/>
        </w:rPr>
      </w:pPr>
      <w:r w:rsidRPr="00442EF2">
        <w:rPr>
          <w:rFonts w:ascii="Times New Roman" w:hAnsi="Times New Roman" w:cs="Times New Roman"/>
          <w:b/>
          <w:color w:val="000000"/>
          <w:sz w:val="24"/>
          <w:szCs w:val="24"/>
        </w:rPr>
        <w:t xml:space="preserve">3. </w:t>
      </w:r>
      <w:r w:rsidR="00A23010">
        <w:rPr>
          <w:rFonts w:ascii="Times New Roman" w:hAnsi="Times New Roman" w:cs="Times New Roman"/>
          <w:b/>
          <w:color w:val="000000"/>
          <w:sz w:val="24"/>
          <w:szCs w:val="24"/>
        </w:rPr>
        <w:t xml:space="preserve">ESIP and </w:t>
      </w:r>
      <w:proofErr w:type="spellStart"/>
      <w:r w:rsidR="00A23010">
        <w:rPr>
          <w:rFonts w:ascii="Times New Roman" w:hAnsi="Times New Roman" w:cs="Times New Roman"/>
          <w:b/>
          <w:color w:val="000000"/>
          <w:sz w:val="24"/>
          <w:szCs w:val="24"/>
        </w:rPr>
        <w:t>BoFEP</w:t>
      </w:r>
      <w:proofErr w:type="spellEnd"/>
      <w:r w:rsidR="00A23010">
        <w:rPr>
          <w:rFonts w:ascii="Times New Roman" w:hAnsi="Times New Roman" w:cs="Times New Roman"/>
          <w:b/>
          <w:color w:val="000000"/>
          <w:sz w:val="24"/>
          <w:szCs w:val="24"/>
        </w:rPr>
        <w:t xml:space="preserve"> Newsletter</w:t>
      </w:r>
    </w:p>
    <w:p w:rsidR="00F55060" w:rsidRDefault="00D50ED1" w:rsidP="006833C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also mentioned that an ESIP article was included in the latest </w:t>
      </w:r>
      <w:proofErr w:type="spellStart"/>
      <w:r>
        <w:rPr>
          <w:rFonts w:ascii="Times New Roman" w:hAnsi="Times New Roman" w:cs="Times New Roman"/>
          <w:color w:val="000000"/>
          <w:sz w:val="24"/>
          <w:szCs w:val="24"/>
        </w:rPr>
        <w:t>BoFEP</w:t>
      </w:r>
      <w:proofErr w:type="spellEnd"/>
      <w:r>
        <w:rPr>
          <w:rFonts w:ascii="Times New Roman" w:hAnsi="Times New Roman" w:cs="Times New Roman"/>
          <w:color w:val="000000"/>
          <w:sz w:val="24"/>
          <w:szCs w:val="24"/>
        </w:rPr>
        <w:t xml:space="preserve"> newsletter. You can see the article at: </w:t>
      </w:r>
    </w:p>
    <w:p w:rsidR="00D50ED1" w:rsidRDefault="00D50ED1" w:rsidP="006833C5">
      <w:pPr>
        <w:pStyle w:val="HTMLPreformatted"/>
        <w:rPr>
          <w:rFonts w:ascii="Times New Roman" w:hAnsi="Times New Roman" w:cs="Times New Roman"/>
          <w:color w:val="000000"/>
          <w:sz w:val="24"/>
          <w:szCs w:val="24"/>
        </w:rPr>
      </w:pPr>
      <w:r w:rsidRPr="00D50ED1">
        <w:rPr>
          <w:rFonts w:ascii="Times New Roman" w:hAnsi="Times New Roman" w:cs="Times New Roman"/>
          <w:color w:val="000000"/>
          <w:sz w:val="24"/>
          <w:szCs w:val="24"/>
        </w:rPr>
        <w:t>http://www.bofep.org/newsletter/FT_2013_spring.htm</w:t>
      </w:r>
    </w:p>
    <w:p w:rsidR="00F55060" w:rsidRDefault="00F55060" w:rsidP="006833C5">
      <w:pPr>
        <w:pStyle w:val="HTMLPreformatted"/>
        <w:rPr>
          <w:rFonts w:ascii="Times New Roman" w:hAnsi="Times New Roman" w:cs="Times New Roman"/>
          <w:color w:val="C00000"/>
          <w:sz w:val="24"/>
          <w:szCs w:val="24"/>
        </w:rPr>
      </w:pPr>
    </w:p>
    <w:p w:rsidR="006833C5" w:rsidRDefault="006833C5" w:rsidP="006833C5">
      <w:pPr>
        <w:pStyle w:val="HTMLPreformatted"/>
        <w:rPr>
          <w:rFonts w:ascii="Times New Roman" w:hAnsi="Times New Roman" w:cs="Times New Roman"/>
          <w:b/>
          <w:color w:val="000000"/>
          <w:sz w:val="24"/>
          <w:szCs w:val="24"/>
        </w:rPr>
      </w:pPr>
      <w:r w:rsidRPr="004A63E7">
        <w:rPr>
          <w:rFonts w:ascii="Times New Roman" w:hAnsi="Times New Roman" w:cs="Times New Roman"/>
          <w:b/>
          <w:color w:val="000000"/>
          <w:sz w:val="24"/>
          <w:szCs w:val="24"/>
        </w:rPr>
        <w:t xml:space="preserve">4. </w:t>
      </w:r>
      <w:proofErr w:type="spellStart"/>
      <w:r w:rsidRPr="004A63E7">
        <w:rPr>
          <w:rFonts w:ascii="Times New Roman" w:hAnsi="Times New Roman" w:cs="Times New Roman"/>
          <w:b/>
          <w:color w:val="000000"/>
          <w:sz w:val="24"/>
          <w:szCs w:val="24"/>
        </w:rPr>
        <w:t>BoFEP</w:t>
      </w:r>
      <w:proofErr w:type="spellEnd"/>
      <w:r w:rsidRPr="004A63E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Health of the Bay Meeting</w:t>
      </w:r>
    </w:p>
    <w:p w:rsidR="006833C5" w:rsidRDefault="00D50ED1" w:rsidP="006833C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w:t>
      </w:r>
      <w:proofErr w:type="spellStart"/>
      <w:r>
        <w:rPr>
          <w:rFonts w:ascii="Times New Roman" w:hAnsi="Times New Roman" w:cs="Times New Roman"/>
          <w:color w:val="000000"/>
          <w:sz w:val="24"/>
          <w:szCs w:val="24"/>
        </w:rPr>
        <w:t>BoFEP</w:t>
      </w:r>
      <w:proofErr w:type="spellEnd"/>
      <w:r>
        <w:rPr>
          <w:rFonts w:ascii="Times New Roman" w:hAnsi="Times New Roman" w:cs="Times New Roman"/>
          <w:color w:val="000000"/>
          <w:sz w:val="24"/>
          <w:szCs w:val="24"/>
        </w:rPr>
        <w:t xml:space="preserve"> Health of the Bay Meeting is scheduled for the first week of April in St. Andrews, New Brunswick. Both Christine and Heather Breeze (DFO &amp; ESIP Steering Committee member) will be attending. At this time Christine does not know the participant list but expects to report out at the next Steering Committee call.</w:t>
      </w:r>
    </w:p>
    <w:p w:rsidR="00D50ED1" w:rsidRPr="004A63E7" w:rsidRDefault="00D50ED1" w:rsidP="006833C5">
      <w:pPr>
        <w:pStyle w:val="HTMLPreformatted"/>
        <w:rPr>
          <w:rFonts w:ascii="Times New Roman" w:hAnsi="Times New Roman" w:cs="Times New Roman"/>
          <w:color w:val="000000"/>
          <w:sz w:val="24"/>
          <w:szCs w:val="24"/>
        </w:rPr>
      </w:pPr>
    </w:p>
    <w:p w:rsidR="006833C5" w:rsidRDefault="006833C5" w:rsidP="006833C5">
      <w:pPr>
        <w:pStyle w:val="HTMLPreformatted"/>
        <w:rPr>
          <w:rFonts w:ascii="Times New Roman" w:hAnsi="Times New Roman" w:cs="Times New Roman"/>
          <w:b/>
          <w:color w:val="000000"/>
          <w:sz w:val="24"/>
          <w:szCs w:val="24"/>
        </w:rPr>
      </w:pPr>
      <w:r w:rsidRPr="004A63E7">
        <w:rPr>
          <w:rFonts w:ascii="Times New Roman" w:hAnsi="Times New Roman" w:cs="Times New Roman"/>
          <w:b/>
          <w:color w:val="000000"/>
          <w:sz w:val="24"/>
          <w:szCs w:val="24"/>
        </w:rPr>
        <w:t xml:space="preserve">5. </w:t>
      </w:r>
      <w:r w:rsidR="00A23010">
        <w:rPr>
          <w:rFonts w:ascii="Times New Roman" w:hAnsi="Times New Roman" w:cs="Times New Roman"/>
          <w:b/>
          <w:color w:val="000000"/>
          <w:sz w:val="24"/>
          <w:szCs w:val="24"/>
        </w:rPr>
        <w:t>Funding Questions</w:t>
      </w:r>
    </w:p>
    <w:p w:rsidR="0046376C" w:rsidRDefault="00D50ED1" w:rsidP="003E45B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GOMC has hired a new fund developer who is working with the two ESIP co-chairs (Kathryn and Jim). A short list has been brainstormed for potential ESIP funding ideas:</w:t>
      </w:r>
    </w:p>
    <w:p w:rsidR="00D50ED1" w:rsidRDefault="00D50ED1" w:rsidP="00D50ED1">
      <w:pPr>
        <w:pStyle w:val="HTMLPreformatted"/>
        <w:numPr>
          <w:ilvl w:val="0"/>
          <w:numId w:val="36"/>
        </w:numPr>
        <w:rPr>
          <w:rFonts w:ascii="Times New Roman" w:hAnsi="Times New Roman" w:cs="Times New Roman"/>
          <w:color w:val="000000"/>
          <w:sz w:val="24"/>
          <w:szCs w:val="24"/>
        </w:rPr>
      </w:pPr>
      <w:r>
        <w:rPr>
          <w:rFonts w:ascii="Times New Roman" w:hAnsi="Times New Roman" w:cs="Times New Roman"/>
          <w:color w:val="000000"/>
          <w:sz w:val="24"/>
          <w:szCs w:val="24"/>
        </w:rPr>
        <w:t>“You see/I see app”</w:t>
      </w:r>
    </w:p>
    <w:p w:rsidR="00D50ED1" w:rsidRDefault="00D50ED1" w:rsidP="00D50ED1">
      <w:pPr>
        <w:pStyle w:val="HTMLPreformatted"/>
        <w:numPr>
          <w:ilvl w:val="0"/>
          <w:numId w:val="36"/>
        </w:numPr>
        <w:rPr>
          <w:rFonts w:ascii="Times New Roman" w:hAnsi="Times New Roman" w:cs="Times New Roman"/>
          <w:color w:val="000000"/>
          <w:sz w:val="24"/>
          <w:szCs w:val="24"/>
        </w:rPr>
      </w:pPr>
      <w:r>
        <w:rPr>
          <w:rFonts w:ascii="Times New Roman" w:hAnsi="Times New Roman" w:cs="Times New Roman"/>
          <w:color w:val="000000"/>
          <w:sz w:val="24"/>
          <w:szCs w:val="24"/>
        </w:rPr>
        <w:t>Indicator Reporting Tool training sessions</w:t>
      </w:r>
    </w:p>
    <w:p w:rsidR="00D50ED1" w:rsidRDefault="00D50ED1" w:rsidP="00D50ED1">
      <w:pPr>
        <w:pStyle w:val="HTMLPreformatted"/>
        <w:numPr>
          <w:ilvl w:val="0"/>
          <w:numId w:val="36"/>
        </w:numPr>
        <w:rPr>
          <w:rFonts w:ascii="Times New Roman" w:hAnsi="Times New Roman" w:cs="Times New Roman"/>
          <w:color w:val="000000"/>
          <w:sz w:val="24"/>
          <w:szCs w:val="24"/>
        </w:rPr>
      </w:pPr>
      <w:r>
        <w:rPr>
          <w:rFonts w:ascii="Times New Roman" w:hAnsi="Times New Roman" w:cs="Times New Roman"/>
          <w:color w:val="000000"/>
          <w:sz w:val="24"/>
          <w:szCs w:val="24"/>
        </w:rPr>
        <w:t>Capacity building for data gaps</w:t>
      </w:r>
    </w:p>
    <w:p w:rsidR="00D50ED1" w:rsidRDefault="00D50ED1" w:rsidP="00D50ED1">
      <w:pPr>
        <w:pStyle w:val="HTMLPreformatted"/>
        <w:numPr>
          <w:ilvl w:val="0"/>
          <w:numId w:val="36"/>
        </w:numPr>
        <w:rPr>
          <w:rFonts w:ascii="Times New Roman" w:hAnsi="Times New Roman" w:cs="Times New Roman"/>
          <w:color w:val="000000"/>
          <w:sz w:val="24"/>
          <w:szCs w:val="24"/>
        </w:rPr>
      </w:pPr>
      <w:r>
        <w:rPr>
          <w:rFonts w:ascii="Times New Roman" w:hAnsi="Times New Roman" w:cs="Times New Roman"/>
          <w:color w:val="000000"/>
          <w:sz w:val="24"/>
          <w:szCs w:val="24"/>
        </w:rPr>
        <w:t>ESIP workshops for ESIP 2.0</w:t>
      </w:r>
    </w:p>
    <w:p w:rsidR="00D50ED1" w:rsidRDefault="00D50ED1" w:rsidP="00D50ED1">
      <w:pPr>
        <w:pStyle w:val="HTMLPreformatted"/>
        <w:numPr>
          <w:ilvl w:val="0"/>
          <w:numId w:val="36"/>
        </w:numPr>
        <w:rPr>
          <w:rFonts w:ascii="Times New Roman" w:hAnsi="Times New Roman" w:cs="Times New Roman"/>
          <w:color w:val="000000"/>
          <w:sz w:val="24"/>
          <w:szCs w:val="24"/>
        </w:rPr>
      </w:pPr>
      <w:r>
        <w:rPr>
          <w:rFonts w:ascii="Times New Roman" w:hAnsi="Times New Roman" w:cs="Times New Roman"/>
          <w:color w:val="000000"/>
          <w:sz w:val="24"/>
          <w:szCs w:val="24"/>
        </w:rPr>
        <w:t>Redesign for Indicator Reporting Tool.</w:t>
      </w:r>
    </w:p>
    <w:p w:rsidR="00D50ED1" w:rsidRDefault="00D50ED1" w:rsidP="00D50ED1">
      <w:pPr>
        <w:pStyle w:val="HTMLPreformatted"/>
        <w:rPr>
          <w:rFonts w:ascii="Times New Roman" w:hAnsi="Times New Roman" w:cs="Times New Roman"/>
          <w:color w:val="000000"/>
          <w:sz w:val="24"/>
          <w:szCs w:val="24"/>
        </w:rPr>
      </w:pPr>
    </w:p>
    <w:p w:rsidR="00D50ED1" w:rsidRDefault="00D50ED1" w:rsidP="00D50ED1">
      <w:pPr>
        <w:pStyle w:val="HTMLPreformatted"/>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At the present time the fund developer is asking that the co-chairs have a call with her to discuss several questions and Kathryn and Jim would like the Steering Committee’s input on these questions. The Steering Committee agreed to answer the following questions in e-mail and return them to Christine </w:t>
      </w:r>
      <w:r w:rsidR="00CA46F0" w:rsidRPr="00CA46F0">
        <w:rPr>
          <w:rFonts w:ascii="Times New Roman" w:hAnsi="Times New Roman" w:cs="Times New Roman"/>
          <w:b/>
          <w:color w:val="C00000"/>
          <w:sz w:val="24"/>
          <w:szCs w:val="24"/>
        </w:rPr>
        <w:t xml:space="preserve">by 12 noon on April </w:t>
      </w:r>
      <w:r w:rsidR="00394F99">
        <w:rPr>
          <w:rFonts w:ascii="Times New Roman" w:hAnsi="Times New Roman" w:cs="Times New Roman"/>
          <w:b/>
          <w:color w:val="C00000"/>
          <w:sz w:val="24"/>
          <w:szCs w:val="24"/>
        </w:rPr>
        <w:t>1.</w:t>
      </w:r>
      <w:r w:rsidR="00CA46F0">
        <w:rPr>
          <w:rFonts w:ascii="Times New Roman" w:hAnsi="Times New Roman" w:cs="Times New Roman"/>
          <w:b/>
          <w:color w:val="C00000"/>
          <w:sz w:val="24"/>
          <w:szCs w:val="24"/>
        </w:rPr>
        <w:t xml:space="preserve"> </w:t>
      </w:r>
      <w:r w:rsidR="00CA46F0">
        <w:rPr>
          <w:rFonts w:ascii="Times New Roman" w:hAnsi="Times New Roman" w:cs="Times New Roman"/>
          <w:color w:val="000000" w:themeColor="text1"/>
          <w:sz w:val="24"/>
          <w:szCs w:val="24"/>
        </w:rPr>
        <w:t>In addition, Matt Liebman suggested that the group think about framing the answers to these questions with an eye towards pushing ESIP’s influence to a more external sphere. Much of ESIP’s influence to date has been internally (in the ESIP &amp; GOMC community).</w:t>
      </w:r>
    </w:p>
    <w:p w:rsidR="00CA46F0" w:rsidRDefault="00CA46F0" w:rsidP="00D50ED1">
      <w:pPr>
        <w:pStyle w:val="HTMLPreformatted"/>
        <w:rPr>
          <w:rFonts w:ascii="Times New Roman" w:hAnsi="Times New Roman" w:cs="Times New Roman"/>
          <w:color w:val="000000" w:themeColor="text1"/>
          <w:sz w:val="24"/>
          <w:szCs w:val="24"/>
        </w:rPr>
      </w:pPr>
    </w:p>
    <w:p w:rsidR="00CA46F0" w:rsidRDefault="00CA46F0" w:rsidP="00D50ED1">
      <w:pPr>
        <w:pStyle w:val="HTMLPreformatted"/>
        <w:rPr>
          <w:rFonts w:ascii="Times New Roman" w:hAnsi="Times New Roman" w:cs="Times New Roman"/>
          <w:color w:val="000000" w:themeColor="text1"/>
          <w:sz w:val="24"/>
          <w:szCs w:val="24"/>
        </w:rPr>
      </w:pPr>
    </w:p>
    <w:p w:rsidR="001C59DB" w:rsidRDefault="001C59DB" w:rsidP="001C59DB">
      <w:pPr>
        <w:spacing w:before="100" w:beforeAutospacing="1" w:after="100" w:afterAutospacing="1"/>
        <w:rPr>
          <w:b/>
          <w:bCs/>
        </w:rPr>
      </w:pPr>
      <w:r>
        <w:rPr>
          <w:b/>
          <w:bCs/>
        </w:rPr>
        <w:t>What aspects of the ESIP to date do you see as the greatest success?  What partnerships or organizations helped make it successful?  Who uses it and would be most affected if it were interrupted or scaled back?  What aspects might have been done better or differently?</w:t>
      </w:r>
    </w:p>
    <w:p w:rsidR="001C59DB" w:rsidRDefault="001C59DB" w:rsidP="001C59DB">
      <w:pPr>
        <w:spacing w:before="100" w:beforeAutospacing="1" w:after="100" w:afterAutospacing="1"/>
        <w:rPr>
          <w:b/>
          <w:bCs/>
        </w:rPr>
      </w:pPr>
    </w:p>
    <w:p w:rsidR="001C59DB" w:rsidRDefault="001C59DB" w:rsidP="001C59DB">
      <w:pPr>
        <w:spacing w:before="100" w:beforeAutospacing="1" w:after="100" w:afterAutospacing="1"/>
        <w:rPr>
          <w:b/>
          <w:bCs/>
        </w:rPr>
      </w:pPr>
    </w:p>
    <w:p w:rsidR="001C59DB" w:rsidRDefault="001C59DB" w:rsidP="001C59DB">
      <w:pPr>
        <w:spacing w:before="100" w:beforeAutospacing="1" w:after="100" w:afterAutospacing="1"/>
      </w:pPr>
      <w:r>
        <w:rPr>
          <w:b/>
          <w:bCs/>
        </w:rPr>
        <w:t>What do you see as the most important aspect that you would want to carry forward through the Council, specifically, in the future?  Should it be continued in its current form, or are there crucial areas to expand?  I'm especially interested in any changes that might add to its usefulness in appealing to advocates, foundations, or even interest communities such as fishing, hunting, tourism, etc.</w:t>
      </w:r>
    </w:p>
    <w:p w:rsidR="001C59DB" w:rsidRDefault="001C59DB" w:rsidP="001C59DB">
      <w:pPr>
        <w:spacing w:before="100" w:beforeAutospacing="1" w:after="100" w:afterAutospacing="1"/>
      </w:pPr>
    </w:p>
    <w:p w:rsidR="001C59DB" w:rsidRDefault="001C59DB" w:rsidP="001C59DB">
      <w:pPr>
        <w:spacing w:before="100" w:beforeAutospacing="1" w:after="100" w:afterAutospacing="1"/>
      </w:pPr>
    </w:p>
    <w:p w:rsidR="001C59DB" w:rsidRDefault="001C59DB" w:rsidP="001C59DB">
      <w:pPr>
        <w:spacing w:before="100" w:beforeAutospacing="1" w:after="100" w:afterAutospacing="1"/>
      </w:pPr>
      <w:r>
        <w:rPr>
          <w:b/>
          <w:bCs/>
        </w:rPr>
        <w:t xml:space="preserve">What could you envision as benefits to different audiences, such as local government, business, tourism, advocacy groups, interest groups (hunters, fisherpersons, etc)? </w:t>
      </w:r>
      <w:r>
        <w:rPr>
          <w:b/>
          <w:bCs/>
        </w:rPr>
        <w:lastRenderedPageBreak/>
        <w:t> Think broadly!  Are there opportunities for engagement that you could envision beyond the 'usual' audience?</w:t>
      </w:r>
    </w:p>
    <w:p w:rsidR="001C59DB" w:rsidRPr="00CA46F0" w:rsidRDefault="001C59DB" w:rsidP="00D50ED1">
      <w:pPr>
        <w:pStyle w:val="HTMLPreformatted"/>
        <w:rPr>
          <w:rFonts w:ascii="Times New Roman" w:hAnsi="Times New Roman" w:cs="Times New Roman"/>
          <w:color w:val="000000" w:themeColor="text1"/>
          <w:sz w:val="24"/>
          <w:szCs w:val="24"/>
        </w:rPr>
      </w:pPr>
    </w:p>
    <w:p w:rsidR="00EB582A" w:rsidRPr="005A13BB" w:rsidRDefault="00EB582A" w:rsidP="00A27741">
      <w:pPr>
        <w:pStyle w:val="HTMLPreformatted"/>
        <w:rPr>
          <w:rFonts w:ascii="Times New Roman" w:hAnsi="Times New Roman" w:cs="Times New Roman"/>
          <w:color w:val="FF0000"/>
          <w:sz w:val="24"/>
          <w:szCs w:val="24"/>
        </w:rPr>
      </w:pPr>
    </w:p>
    <w:sectPr w:rsidR="00EB582A" w:rsidRPr="005A13BB"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07" w:rsidRDefault="00C82F07">
      <w:r>
        <w:separator/>
      </w:r>
    </w:p>
  </w:endnote>
  <w:endnote w:type="continuationSeparator" w:id="0">
    <w:p w:rsidR="00C82F07" w:rsidRDefault="00C82F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A23010">
    <w:pPr>
      <w:pStyle w:val="Footer"/>
      <w:jc w:val="right"/>
      <w:rPr>
        <w:i/>
        <w:sz w:val="20"/>
      </w:rPr>
    </w:pPr>
    <w:r>
      <w:rPr>
        <w:i/>
        <w:sz w:val="20"/>
      </w:rPr>
      <w:t>March 27</w:t>
    </w:r>
    <w:r w:rsidR="0026554D">
      <w:rPr>
        <w:i/>
        <w:sz w:val="20"/>
      </w:rPr>
      <w:t>, 2013</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535049">
      <w:rPr>
        <w:i/>
        <w:sz w:val="20"/>
      </w:rPr>
      <w:fldChar w:fldCharType="begin"/>
    </w:r>
    <w:r>
      <w:rPr>
        <w:i/>
        <w:sz w:val="20"/>
      </w:rPr>
      <w:instrText xml:space="preserve"> PAGE </w:instrText>
    </w:r>
    <w:r w:rsidR="00535049">
      <w:rPr>
        <w:i/>
        <w:sz w:val="20"/>
      </w:rPr>
      <w:fldChar w:fldCharType="separate"/>
    </w:r>
    <w:r w:rsidR="00394F99">
      <w:rPr>
        <w:i/>
        <w:noProof/>
        <w:sz w:val="20"/>
      </w:rPr>
      <w:t>2</w:t>
    </w:r>
    <w:r w:rsidR="00535049">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07" w:rsidRDefault="00C82F07">
      <w:r>
        <w:separator/>
      </w:r>
    </w:p>
  </w:footnote>
  <w:footnote w:type="continuationSeparator" w:id="0">
    <w:p w:rsidR="00C82F07" w:rsidRDefault="00C82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6">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9">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7"/>
  </w:num>
  <w:num w:numId="4">
    <w:abstractNumId w:val="9"/>
  </w:num>
  <w:num w:numId="5">
    <w:abstractNumId w:val="28"/>
  </w:num>
  <w:num w:numId="6">
    <w:abstractNumId w:val="1"/>
  </w:num>
  <w:num w:numId="7">
    <w:abstractNumId w:val="6"/>
  </w:num>
  <w:num w:numId="8">
    <w:abstractNumId w:val="21"/>
  </w:num>
  <w:num w:numId="9">
    <w:abstractNumId w:val="35"/>
  </w:num>
  <w:num w:numId="10">
    <w:abstractNumId w:val="17"/>
  </w:num>
  <w:num w:numId="11">
    <w:abstractNumId w:val="20"/>
  </w:num>
  <w:num w:numId="12">
    <w:abstractNumId w:val="19"/>
  </w:num>
  <w:num w:numId="13">
    <w:abstractNumId w:val="12"/>
  </w:num>
  <w:num w:numId="14">
    <w:abstractNumId w:val="16"/>
  </w:num>
  <w:num w:numId="15">
    <w:abstractNumId w:val="27"/>
  </w:num>
  <w:num w:numId="16">
    <w:abstractNumId w:val="33"/>
  </w:num>
  <w:num w:numId="17">
    <w:abstractNumId w:val="18"/>
  </w:num>
  <w:num w:numId="18">
    <w:abstractNumId w:val="4"/>
  </w:num>
  <w:num w:numId="19">
    <w:abstractNumId w:val="31"/>
  </w:num>
  <w:num w:numId="20">
    <w:abstractNumId w:val="11"/>
  </w:num>
  <w:num w:numId="21">
    <w:abstractNumId w:val="0"/>
  </w:num>
  <w:num w:numId="22">
    <w:abstractNumId w:val="5"/>
  </w:num>
  <w:num w:numId="23">
    <w:abstractNumId w:val="25"/>
  </w:num>
  <w:num w:numId="24">
    <w:abstractNumId w:val="2"/>
  </w:num>
  <w:num w:numId="25">
    <w:abstractNumId w:val="29"/>
  </w:num>
  <w:num w:numId="26">
    <w:abstractNumId w:val="22"/>
  </w:num>
  <w:num w:numId="27">
    <w:abstractNumId w:val="26"/>
  </w:num>
  <w:num w:numId="28">
    <w:abstractNumId w:val="10"/>
  </w:num>
  <w:num w:numId="29">
    <w:abstractNumId w:val="13"/>
  </w:num>
  <w:num w:numId="30">
    <w:abstractNumId w:val="14"/>
  </w:num>
  <w:num w:numId="31">
    <w:abstractNumId w:val="8"/>
  </w:num>
  <w:num w:numId="32">
    <w:abstractNumId w:val="23"/>
  </w:num>
  <w:num w:numId="33">
    <w:abstractNumId w:val="3"/>
  </w:num>
  <w:num w:numId="34">
    <w:abstractNumId w:val="34"/>
  </w:num>
  <w:num w:numId="35">
    <w:abstractNumId w:val="32"/>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17762"/>
  </w:hdrShapeDefaults>
  <w:footnotePr>
    <w:footnote w:id="-1"/>
    <w:footnote w:id="0"/>
  </w:footnotePr>
  <w:endnotePr>
    <w:endnote w:id="-1"/>
    <w:endnote w:id="0"/>
  </w:endnotePr>
  <w:compat/>
  <w:rsids>
    <w:rsidRoot w:val="00837DA3"/>
    <w:rsid w:val="00002AA1"/>
    <w:rsid w:val="0001628F"/>
    <w:rsid w:val="00020222"/>
    <w:rsid w:val="0002299F"/>
    <w:rsid w:val="000246F5"/>
    <w:rsid w:val="00024800"/>
    <w:rsid w:val="00031287"/>
    <w:rsid w:val="00032FCE"/>
    <w:rsid w:val="00035E04"/>
    <w:rsid w:val="000455A6"/>
    <w:rsid w:val="000638EC"/>
    <w:rsid w:val="0006739C"/>
    <w:rsid w:val="0008035B"/>
    <w:rsid w:val="00083CB1"/>
    <w:rsid w:val="00092ACC"/>
    <w:rsid w:val="000A3C75"/>
    <w:rsid w:val="000B368A"/>
    <w:rsid w:val="000B36FB"/>
    <w:rsid w:val="000D012C"/>
    <w:rsid w:val="000D6286"/>
    <w:rsid w:val="000D7174"/>
    <w:rsid w:val="000D7375"/>
    <w:rsid w:val="000E3C5E"/>
    <w:rsid w:val="000F6A68"/>
    <w:rsid w:val="000F725F"/>
    <w:rsid w:val="001026CF"/>
    <w:rsid w:val="00103DD6"/>
    <w:rsid w:val="00105397"/>
    <w:rsid w:val="00112FB0"/>
    <w:rsid w:val="00116467"/>
    <w:rsid w:val="00120A0E"/>
    <w:rsid w:val="00126C46"/>
    <w:rsid w:val="00134E80"/>
    <w:rsid w:val="00135503"/>
    <w:rsid w:val="00136017"/>
    <w:rsid w:val="001608F4"/>
    <w:rsid w:val="00173953"/>
    <w:rsid w:val="00180DB1"/>
    <w:rsid w:val="00184CD4"/>
    <w:rsid w:val="001878EA"/>
    <w:rsid w:val="001A03FB"/>
    <w:rsid w:val="001A13B6"/>
    <w:rsid w:val="001B0909"/>
    <w:rsid w:val="001B2719"/>
    <w:rsid w:val="001B3AC0"/>
    <w:rsid w:val="001C2CE6"/>
    <w:rsid w:val="001C403D"/>
    <w:rsid w:val="001C59DB"/>
    <w:rsid w:val="001D7AE9"/>
    <w:rsid w:val="001F369B"/>
    <w:rsid w:val="001F4CAE"/>
    <w:rsid w:val="001F544E"/>
    <w:rsid w:val="00206EDF"/>
    <w:rsid w:val="00216924"/>
    <w:rsid w:val="00227121"/>
    <w:rsid w:val="00231328"/>
    <w:rsid w:val="002400F5"/>
    <w:rsid w:val="00240D88"/>
    <w:rsid w:val="00253A05"/>
    <w:rsid w:val="002555C1"/>
    <w:rsid w:val="00256C80"/>
    <w:rsid w:val="00261BC9"/>
    <w:rsid w:val="002621C7"/>
    <w:rsid w:val="0026554D"/>
    <w:rsid w:val="0027401B"/>
    <w:rsid w:val="002808BA"/>
    <w:rsid w:val="00290C85"/>
    <w:rsid w:val="002A0ED5"/>
    <w:rsid w:val="002A2F69"/>
    <w:rsid w:val="002A36A6"/>
    <w:rsid w:val="002A721D"/>
    <w:rsid w:val="002D15F0"/>
    <w:rsid w:val="002D784D"/>
    <w:rsid w:val="002E2023"/>
    <w:rsid w:val="002E4BEB"/>
    <w:rsid w:val="002F6AF9"/>
    <w:rsid w:val="00300D6C"/>
    <w:rsid w:val="003040C2"/>
    <w:rsid w:val="003217E1"/>
    <w:rsid w:val="00335B4F"/>
    <w:rsid w:val="003476C9"/>
    <w:rsid w:val="00347AAA"/>
    <w:rsid w:val="00350394"/>
    <w:rsid w:val="00357836"/>
    <w:rsid w:val="00361F75"/>
    <w:rsid w:val="0036667A"/>
    <w:rsid w:val="00386E8C"/>
    <w:rsid w:val="00390130"/>
    <w:rsid w:val="00392CFA"/>
    <w:rsid w:val="003942D7"/>
    <w:rsid w:val="00394F99"/>
    <w:rsid w:val="003B779C"/>
    <w:rsid w:val="003C6BD2"/>
    <w:rsid w:val="003D0AA6"/>
    <w:rsid w:val="003D6F1C"/>
    <w:rsid w:val="003E45B9"/>
    <w:rsid w:val="003E6DA5"/>
    <w:rsid w:val="003E6E95"/>
    <w:rsid w:val="003F2268"/>
    <w:rsid w:val="00406622"/>
    <w:rsid w:val="00407ACF"/>
    <w:rsid w:val="00413819"/>
    <w:rsid w:val="004142B0"/>
    <w:rsid w:val="00414AE4"/>
    <w:rsid w:val="00436FDF"/>
    <w:rsid w:val="0045286F"/>
    <w:rsid w:val="0046376C"/>
    <w:rsid w:val="00467C23"/>
    <w:rsid w:val="00472D8D"/>
    <w:rsid w:val="00480298"/>
    <w:rsid w:val="00496A87"/>
    <w:rsid w:val="004A368D"/>
    <w:rsid w:val="004A3B1B"/>
    <w:rsid w:val="004A4A37"/>
    <w:rsid w:val="004A6179"/>
    <w:rsid w:val="004B143D"/>
    <w:rsid w:val="004C1517"/>
    <w:rsid w:val="004C1E0C"/>
    <w:rsid w:val="004E2227"/>
    <w:rsid w:val="004E6666"/>
    <w:rsid w:val="004F2026"/>
    <w:rsid w:val="004F6B82"/>
    <w:rsid w:val="005024DF"/>
    <w:rsid w:val="005025B7"/>
    <w:rsid w:val="005026CE"/>
    <w:rsid w:val="005077B3"/>
    <w:rsid w:val="00521936"/>
    <w:rsid w:val="00535049"/>
    <w:rsid w:val="00540469"/>
    <w:rsid w:val="00542887"/>
    <w:rsid w:val="00556F93"/>
    <w:rsid w:val="00565DDD"/>
    <w:rsid w:val="00593EE1"/>
    <w:rsid w:val="005A44B0"/>
    <w:rsid w:val="005A560F"/>
    <w:rsid w:val="005A5BF3"/>
    <w:rsid w:val="005B2821"/>
    <w:rsid w:val="005B7467"/>
    <w:rsid w:val="005D0194"/>
    <w:rsid w:val="005D284E"/>
    <w:rsid w:val="005E1151"/>
    <w:rsid w:val="00615804"/>
    <w:rsid w:val="00617023"/>
    <w:rsid w:val="00640425"/>
    <w:rsid w:val="00644F13"/>
    <w:rsid w:val="00650860"/>
    <w:rsid w:val="006514A4"/>
    <w:rsid w:val="0065547A"/>
    <w:rsid w:val="0065556B"/>
    <w:rsid w:val="0066450D"/>
    <w:rsid w:val="00675B6C"/>
    <w:rsid w:val="006833C5"/>
    <w:rsid w:val="00683FAF"/>
    <w:rsid w:val="006A6210"/>
    <w:rsid w:val="006C4A46"/>
    <w:rsid w:val="006D501F"/>
    <w:rsid w:val="006E0234"/>
    <w:rsid w:val="006E3F3F"/>
    <w:rsid w:val="006E5083"/>
    <w:rsid w:val="006E62C0"/>
    <w:rsid w:val="006F7A4F"/>
    <w:rsid w:val="00702255"/>
    <w:rsid w:val="007161B8"/>
    <w:rsid w:val="0071756E"/>
    <w:rsid w:val="0073168B"/>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47B74"/>
    <w:rsid w:val="00851DF5"/>
    <w:rsid w:val="00856BEB"/>
    <w:rsid w:val="008610EE"/>
    <w:rsid w:val="00865779"/>
    <w:rsid w:val="00872C4F"/>
    <w:rsid w:val="00885DC5"/>
    <w:rsid w:val="0089231D"/>
    <w:rsid w:val="00897226"/>
    <w:rsid w:val="008D1BEC"/>
    <w:rsid w:val="008D6753"/>
    <w:rsid w:val="008E53CC"/>
    <w:rsid w:val="008F605D"/>
    <w:rsid w:val="0090108C"/>
    <w:rsid w:val="0090506B"/>
    <w:rsid w:val="00914865"/>
    <w:rsid w:val="00923805"/>
    <w:rsid w:val="0092492D"/>
    <w:rsid w:val="009272FB"/>
    <w:rsid w:val="00927729"/>
    <w:rsid w:val="009305BE"/>
    <w:rsid w:val="00950198"/>
    <w:rsid w:val="0095327C"/>
    <w:rsid w:val="009534F4"/>
    <w:rsid w:val="009668CE"/>
    <w:rsid w:val="00973195"/>
    <w:rsid w:val="009A2A96"/>
    <w:rsid w:val="009B05A0"/>
    <w:rsid w:val="009C077D"/>
    <w:rsid w:val="009C0D0C"/>
    <w:rsid w:val="009C75CE"/>
    <w:rsid w:val="009D5667"/>
    <w:rsid w:val="009E439D"/>
    <w:rsid w:val="009F0112"/>
    <w:rsid w:val="009F559A"/>
    <w:rsid w:val="00A11F44"/>
    <w:rsid w:val="00A17FFB"/>
    <w:rsid w:val="00A23010"/>
    <w:rsid w:val="00A27741"/>
    <w:rsid w:val="00A37D13"/>
    <w:rsid w:val="00A43A02"/>
    <w:rsid w:val="00A45922"/>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E5D51"/>
    <w:rsid w:val="00AF4740"/>
    <w:rsid w:val="00AF6537"/>
    <w:rsid w:val="00AF65CD"/>
    <w:rsid w:val="00B023EA"/>
    <w:rsid w:val="00B0793A"/>
    <w:rsid w:val="00B15295"/>
    <w:rsid w:val="00B215DF"/>
    <w:rsid w:val="00B30679"/>
    <w:rsid w:val="00B335C8"/>
    <w:rsid w:val="00B42CF6"/>
    <w:rsid w:val="00B44D0D"/>
    <w:rsid w:val="00B64D56"/>
    <w:rsid w:val="00B6735F"/>
    <w:rsid w:val="00B842B8"/>
    <w:rsid w:val="00B91365"/>
    <w:rsid w:val="00BA4CD0"/>
    <w:rsid w:val="00BA5A48"/>
    <w:rsid w:val="00BA7A0C"/>
    <w:rsid w:val="00BB11FC"/>
    <w:rsid w:val="00BB4E1A"/>
    <w:rsid w:val="00BD139D"/>
    <w:rsid w:val="00BF2D61"/>
    <w:rsid w:val="00BF2E28"/>
    <w:rsid w:val="00BF5532"/>
    <w:rsid w:val="00C02829"/>
    <w:rsid w:val="00C05BFF"/>
    <w:rsid w:val="00C13C86"/>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D03916"/>
    <w:rsid w:val="00D1794B"/>
    <w:rsid w:val="00D207CD"/>
    <w:rsid w:val="00D20E96"/>
    <w:rsid w:val="00D3242A"/>
    <w:rsid w:val="00D36D30"/>
    <w:rsid w:val="00D46154"/>
    <w:rsid w:val="00D46B03"/>
    <w:rsid w:val="00D50ED1"/>
    <w:rsid w:val="00D60CAC"/>
    <w:rsid w:val="00D678BF"/>
    <w:rsid w:val="00D71975"/>
    <w:rsid w:val="00D76F25"/>
    <w:rsid w:val="00D85101"/>
    <w:rsid w:val="00DB05B4"/>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51E05"/>
    <w:rsid w:val="00E64431"/>
    <w:rsid w:val="00E923E1"/>
    <w:rsid w:val="00E9664B"/>
    <w:rsid w:val="00EA16D8"/>
    <w:rsid w:val="00EB582A"/>
    <w:rsid w:val="00EC0AC8"/>
    <w:rsid w:val="00EC15C5"/>
    <w:rsid w:val="00EC3FFD"/>
    <w:rsid w:val="00ED1C5A"/>
    <w:rsid w:val="00ED4415"/>
    <w:rsid w:val="00ED69A8"/>
    <w:rsid w:val="00EE21FF"/>
    <w:rsid w:val="00EE3BD5"/>
    <w:rsid w:val="00EE40D8"/>
    <w:rsid w:val="00EF2326"/>
    <w:rsid w:val="00EF25D6"/>
    <w:rsid w:val="00EF63F2"/>
    <w:rsid w:val="00F01C35"/>
    <w:rsid w:val="00F10C91"/>
    <w:rsid w:val="00F125B6"/>
    <w:rsid w:val="00F17DEE"/>
    <w:rsid w:val="00F312E5"/>
    <w:rsid w:val="00F36B92"/>
    <w:rsid w:val="00F4079B"/>
    <w:rsid w:val="00F46B80"/>
    <w:rsid w:val="00F46C83"/>
    <w:rsid w:val="00F5020F"/>
    <w:rsid w:val="00F517E1"/>
    <w:rsid w:val="00F51DD1"/>
    <w:rsid w:val="00F55060"/>
    <w:rsid w:val="00F579B2"/>
    <w:rsid w:val="00F70726"/>
    <w:rsid w:val="00F71025"/>
    <w:rsid w:val="00F71297"/>
    <w:rsid w:val="00F73115"/>
    <w:rsid w:val="00F83BB1"/>
    <w:rsid w:val="00F9704E"/>
    <w:rsid w:val="00FA35E0"/>
    <w:rsid w:val="00FA3857"/>
    <w:rsid w:val="00FA3F9A"/>
    <w:rsid w:val="00FB3E9B"/>
    <w:rsid w:val="00FC0797"/>
    <w:rsid w:val="00FD4E0A"/>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845FC-188F-4A43-A73A-A64E97C1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11</cp:revision>
  <cp:lastPrinted>2013-03-27T23:42:00Z</cp:lastPrinted>
  <dcterms:created xsi:type="dcterms:W3CDTF">2013-02-26T16:33:00Z</dcterms:created>
  <dcterms:modified xsi:type="dcterms:W3CDTF">2013-03-28T18:22:00Z</dcterms:modified>
</cp:coreProperties>
</file>