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973195">
        <w:rPr>
          <w:b/>
        </w:rPr>
        <w:t>May 24, 2011</w:t>
      </w:r>
    </w:p>
    <w:p w:rsidR="00D03916" w:rsidRDefault="00D03916">
      <w:pPr>
        <w:jc w:val="both"/>
        <w:rPr>
          <w:i/>
        </w:rPr>
      </w:pPr>
    </w:p>
    <w:p w:rsidR="00EC0AC8" w:rsidRDefault="00EC0AC8">
      <w:pPr>
        <w:jc w:val="both"/>
        <w:rPr>
          <w:b/>
        </w:rPr>
      </w:pPr>
      <w:r>
        <w:rPr>
          <w:b/>
        </w:rPr>
        <w:t>Participants</w:t>
      </w:r>
    </w:p>
    <w:p w:rsidR="00D03916" w:rsidRDefault="003B779C" w:rsidP="00E054B5">
      <w:pPr>
        <w:pStyle w:val="BodyText"/>
        <w:rPr>
          <w:color w:val="auto"/>
        </w:rPr>
      </w:pPr>
      <w:r>
        <w:rPr>
          <w:color w:val="auto"/>
        </w:rPr>
        <w:t xml:space="preserve">Adria Elskus (UMaine/USGS), </w:t>
      </w:r>
      <w:r w:rsidR="00CF3F1F">
        <w:rPr>
          <w:color w:val="auto"/>
        </w:rPr>
        <w:t xml:space="preserve">Diane Gould (US EPA), </w:t>
      </w:r>
      <w:r w:rsidR="00414AE4">
        <w:rPr>
          <w:color w:val="auto"/>
        </w:rPr>
        <w:t>Jim Latimer (</w:t>
      </w:r>
      <w:r w:rsidR="00950198">
        <w:rPr>
          <w:color w:val="auto"/>
        </w:rPr>
        <w:t xml:space="preserve">US </w:t>
      </w:r>
      <w:r w:rsidR="00414AE4">
        <w:rPr>
          <w:color w:val="auto"/>
        </w:rPr>
        <w:t>EPA)</w:t>
      </w:r>
      <w:r w:rsidR="00CF3F1F">
        <w:rPr>
          <w:color w:val="auto"/>
        </w:rPr>
        <w:t xml:space="preserve">, Kathryn Parlee (EC), and </w:t>
      </w:r>
      <w:r w:rsidR="00973195">
        <w:rPr>
          <w:color w:val="auto"/>
        </w:rPr>
        <w:t>Marilyn ten Brink (EPA).</w:t>
      </w:r>
    </w:p>
    <w:p w:rsidR="00386E8C" w:rsidRDefault="00CC62C2">
      <w:pPr>
        <w:jc w:val="both"/>
        <w:rPr>
          <w:i/>
          <w:color w:val="800080"/>
          <w:sz w:val="20"/>
        </w:rPr>
      </w:pPr>
      <w:r>
        <w:rPr>
          <w:i/>
          <w:color w:val="800080"/>
          <w:sz w:val="20"/>
        </w:rPr>
        <w:t xml:space="preserve"> </w:t>
      </w: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 xml:space="preserve">1. </w:t>
      </w:r>
      <w:r w:rsidR="00973195">
        <w:rPr>
          <w:rFonts w:ascii="Times New Roman" w:hAnsi="Times New Roman" w:cs="Times New Roman"/>
          <w:b/>
          <w:sz w:val="24"/>
          <w:szCs w:val="24"/>
        </w:rPr>
        <w:t>NEIWPCC Recap</w:t>
      </w:r>
    </w:p>
    <w:p w:rsidR="00AF4740" w:rsidRPr="00CC1A59" w:rsidRDefault="00AF4740" w:rsidP="00AF4740">
      <w:pPr>
        <w:pStyle w:val="HTMLPreformatted"/>
        <w:ind w:left="180"/>
        <w:rPr>
          <w:rFonts w:ascii="Times New Roman" w:hAnsi="Times New Roman" w:cs="Times New Roman"/>
          <w:sz w:val="24"/>
          <w:szCs w:val="24"/>
        </w:rPr>
      </w:pPr>
      <w:r>
        <w:rPr>
          <w:rFonts w:ascii="Times New Roman" w:hAnsi="Times New Roman" w:cs="Times New Roman"/>
          <w:sz w:val="24"/>
          <w:szCs w:val="24"/>
        </w:rPr>
        <w:t xml:space="preserve">Christine Tilburg recapped the ESIP presentation at NEIWPCC's nonpoint source pollution meeting in Saratoga Springs, NY on May 18. Christine described some of the new techniques she is using in her presentations to promote conversation and discussion. </w:t>
      </w:r>
      <w:r w:rsidR="00950198">
        <w:rPr>
          <w:rFonts w:ascii="Times New Roman" w:hAnsi="Times New Roman" w:cs="Times New Roman"/>
          <w:sz w:val="24"/>
          <w:szCs w:val="24"/>
        </w:rPr>
        <w:t>Audience</w:t>
      </w:r>
      <w:r>
        <w:rPr>
          <w:rFonts w:ascii="Times New Roman" w:hAnsi="Times New Roman" w:cs="Times New Roman"/>
          <w:sz w:val="24"/>
          <w:szCs w:val="24"/>
        </w:rPr>
        <w:t xml:space="preserve"> questions at NEIWPCC involved interest in how ESIP's work is being used, and interest in the eelgrass-eutrophication focus box in the upcoming fact sheet. All attendees at the talk received the ESIP folder with business card, general fact sheet, climate change fact sheet, and aquaculture fact sheet. Christine also mentioned that there was discussion during other presentations about better language fo</w:t>
      </w:r>
      <w:r w:rsidR="00950198">
        <w:rPr>
          <w:rFonts w:ascii="Times New Roman" w:hAnsi="Times New Roman" w:cs="Times New Roman"/>
          <w:sz w:val="24"/>
          <w:szCs w:val="24"/>
        </w:rPr>
        <w:t>r describing nonpoint pollution</w:t>
      </w:r>
      <w:r>
        <w:rPr>
          <w:rFonts w:ascii="Times New Roman" w:hAnsi="Times New Roman" w:cs="Times New Roman"/>
          <w:sz w:val="24"/>
          <w:szCs w:val="24"/>
        </w:rPr>
        <w:t xml:space="preserve"> sources. These suggestions included the term "</w:t>
      </w:r>
      <w:r w:rsidR="00A53386">
        <w:rPr>
          <w:rFonts w:ascii="Times New Roman" w:hAnsi="Times New Roman" w:cs="Times New Roman"/>
          <w:sz w:val="24"/>
          <w:szCs w:val="24"/>
        </w:rPr>
        <w:t>runoff pollution</w:t>
      </w:r>
      <w:r>
        <w:rPr>
          <w:rFonts w:ascii="Times New Roman" w:hAnsi="Times New Roman" w:cs="Times New Roman"/>
          <w:sz w:val="24"/>
          <w:szCs w:val="24"/>
        </w:rPr>
        <w:t>".</w:t>
      </w:r>
    </w:p>
    <w:p w:rsidR="00CF3F1F" w:rsidRDefault="00CF3F1F" w:rsidP="00CF3F1F">
      <w:pPr>
        <w:pStyle w:val="HTMLPreformatted"/>
        <w:rPr>
          <w:rFonts w:ascii="Times New Roman" w:hAnsi="Times New Roman" w:cs="Times New Roman"/>
          <w:b/>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 xml:space="preserve">2. Update: </w:t>
      </w:r>
      <w:r w:rsidR="00973195">
        <w:rPr>
          <w:rFonts w:ascii="Times New Roman" w:hAnsi="Times New Roman" w:cs="Times New Roman"/>
          <w:b/>
          <w:sz w:val="24"/>
          <w:szCs w:val="24"/>
        </w:rPr>
        <w:t>Ad-Hoc Subcommittee Work</w:t>
      </w:r>
      <w:r>
        <w:rPr>
          <w:rFonts w:ascii="Times New Roman" w:hAnsi="Times New Roman" w:cs="Times New Roman"/>
          <w:b/>
          <w:sz w:val="24"/>
          <w:szCs w:val="24"/>
        </w:rPr>
        <w:t xml:space="preserve"> </w:t>
      </w:r>
    </w:p>
    <w:p w:rsidR="00AF4740" w:rsidRPr="001A66F7" w:rsidRDefault="00AF4740" w:rsidP="00AF4740">
      <w:pPr>
        <w:pStyle w:val="HTMLPreformatted"/>
        <w:ind w:left="270"/>
        <w:rPr>
          <w:rFonts w:ascii="Times New Roman" w:hAnsi="Times New Roman" w:cs="Times New Roman"/>
          <w:sz w:val="24"/>
          <w:szCs w:val="24"/>
        </w:rPr>
      </w:pPr>
      <w:r>
        <w:rPr>
          <w:rFonts w:ascii="Times New Roman" w:hAnsi="Times New Roman" w:cs="Times New Roman"/>
          <w:sz w:val="24"/>
          <w:szCs w:val="24"/>
        </w:rPr>
        <w:t>An ad-hoc subcommittee has been working with David Keeley to bring more substance to the ESIP 2.0 project descriptions. As not all individuals involved were on the call this discussion was postponed to  the June meeting.</w:t>
      </w:r>
    </w:p>
    <w:p w:rsidR="00CF3F1F" w:rsidRDefault="00CF3F1F" w:rsidP="00CF3F1F">
      <w:pPr>
        <w:pStyle w:val="HTMLPreformatted"/>
        <w:rPr>
          <w:rFonts w:ascii="Times New Roman" w:hAnsi="Times New Roman" w:cs="Times New Roman"/>
          <w:b/>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 xml:space="preserve">3. </w:t>
      </w:r>
      <w:r w:rsidR="00973195">
        <w:rPr>
          <w:rFonts w:ascii="Times New Roman" w:hAnsi="Times New Roman" w:cs="Times New Roman"/>
          <w:b/>
          <w:sz w:val="24"/>
          <w:szCs w:val="24"/>
        </w:rPr>
        <w:t xml:space="preserve">June Meeting </w:t>
      </w:r>
    </w:p>
    <w:p w:rsidR="00AF4740" w:rsidRDefault="00AF4740" w:rsidP="00AF4740">
      <w:pPr>
        <w:pStyle w:val="HTMLPreformatted"/>
        <w:ind w:left="360"/>
        <w:rPr>
          <w:rFonts w:ascii="Times New Roman" w:hAnsi="Times New Roman" w:cs="Times New Roman"/>
          <w:sz w:val="24"/>
          <w:szCs w:val="24"/>
        </w:rPr>
      </w:pPr>
      <w:r>
        <w:rPr>
          <w:rFonts w:ascii="Times New Roman" w:hAnsi="Times New Roman" w:cs="Times New Roman"/>
          <w:sz w:val="24"/>
          <w:szCs w:val="24"/>
        </w:rPr>
        <w:t xml:space="preserve">The group on the call then discussed the upcoming June meeting. There was some discussion of the location for the meeting. Susan Russell-Robinson had arranged for space at the Craig Brook National Fish Hatchery </w:t>
      </w:r>
      <w:r w:rsidR="00950198">
        <w:rPr>
          <w:rFonts w:ascii="Times New Roman" w:hAnsi="Times New Roman" w:cs="Times New Roman"/>
          <w:sz w:val="24"/>
          <w:szCs w:val="24"/>
        </w:rPr>
        <w:t>in East Orland, Maine.</w:t>
      </w:r>
      <w:r>
        <w:rPr>
          <w:rFonts w:ascii="Times New Roman" w:hAnsi="Times New Roman" w:cs="Times New Roman"/>
          <w:sz w:val="24"/>
          <w:szCs w:val="24"/>
        </w:rPr>
        <w:t xml:space="preserve"> Individuals on the call were concerned that the location is not in Bar Harbor and will make travel difficult. Christine mentioned that one of the driving issues is that there are not funds to secure space. </w:t>
      </w:r>
      <w:r w:rsidR="00950198">
        <w:rPr>
          <w:rFonts w:ascii="Times New Roman" w:hAnsi="Times New Roman" w:cs="Times New Roman"/>
          <w:sz w:val="24"/>
          <w:szCs w:val="24"/>
        </w:rPr>
        <w:t>Despite this</w:t>
      </w:r>
      <w:r>
        <w:rPr>
          <w:rFonts w:ascii="Times New Roman" w:hAnsi="Times New Roman" w:cs="Times New Roman"/>
          <w:sz w:val="24"/>
          <w:szCs w:val="24"/>
        </w:rPr>
        <w:t>, she will f</w:t>
      </w:r>
      <w:r w:rsidR="00950198">
        <w:rPr>
          <w:rFonts w:ascii="Times New Roman" w:hAnsi="Times New Roman" w:cs="Times New Roman"/>
          <w:sz w:val="24"/>
          <w:szCs w:val="24"/>
        </w:rPr>
        <w:t>igure</w:t>
      </w:r>
      <w:r>
        <w:rPr>
          <w:rFonts w:ascii="Times New Roman" w:hAnsi="Times New Roman" w:cs="Times New Roman"/>
          <w:sz w:val="24"/>
          <w:szCs w:val="24"/>
        </w:rPr>
        <w:t xml:space="preserve"> out </w:t>
      </w:r>
      <w:r w:rsidR="00950198">
        <w:rPr>
          <w:rFonts w:ascii="Times New Roman" w:hAnsi="Times New Roman" w:cs="Times New Roman"/>
          <w:sz w:val="24"/>
          <w:szCs w:val="24"/>
        </w:rPr>
        <w:t>a</w:t>
      </w:r>
      <w:r>
        <w:rPr>
          <w:rFonts w:ascii="Times New Roman" w:hAnsi="Times New Roman" w:cs="Times New Roman"/>
          <w:sz w:val="24"/>
          <w:szCs w:val="24"/>
        </w:rPr>
        <w:t xml:space="preserve"> final location (preferably Bar Harbor) and send the information out by Friday (May 27).</w:t>
      </w:r>
    </w:p>
    <w:p w:rsidR="00AF4740" w:rsidRDefault="00AF4740" w:rsidP="00AF4740">
      <w:pPr>
        <w:pStyle w:val="HTMLPreformatted"/>
        <w:ind w:left="360"/>
        <w:rPr>
          <w:rFonts w:ascii="Times New Roman" w:hAnsi="Times New Roman" w:cs="Times New Roman"/>
          <w:sz w:val="24"/>
          <w:szCs w:val="24"/>
        </w:rPr>
      </w:pPr>
    </w:p>
    <w:p w:rsidR="00AF4740" w:rsidRPr="00AF4740" w:rsidRDefault="00950198" w:rsidP="00AF4740">
      <w:pPr>
        <w:pStyle w:val="HTMLPreformatted"/>
        <w:ind w:left="360"/>
        <w:rPr>
          <w:rFonts w:ascii="Times New Roman" w:hAnsi="Times New Roman" w:cs="Times New Roman"/>
          <w:sz w:val="24"/>
          <w:szCs w:val="24"/>
        </w:rPr>
      </w:pPr>
      <w:r>
        <w:rPr>
          <w:rFonts w:ascii="Times New Roman" w:hAnsi="Times New Roman" w:cs="Times New Roman"/>
          <w:sz w:val="24"/>
          <w:szCs w:val="24"/>
        </w:rPr>
        <w:t>The following agenda items have been suggested</w:t>
      </w:r>
      <w:r w:rsidR="00AF4740">
        <w:rPr>
          <w:rFonts w:ascii="Times New Roman" w:hAnsi="Times New Roman" w:cs="Times New Roman"/>
          <w:sz w:val="24"/>
          <w:szCs w:val="24"/>
        </w:rPr>
        <w:t>:</w:t>
      </w:r>
    </w:p>
    <w:p w:rsidR="00973195" w:rsidRDefault="00973195" w:rsidP="00973195">
      <w:pPr>
        <w:pStyle w:val="HTMLPreformatted"/>
        <w:numPr>
          <w:ilvl w:val="0"/>
          <w:numId w:val="22"/>
        </w:numPr>
        <w:rPr>
          <w:rFonts w:ascii="Times New Roman" w:hAnsi="Times New Roman" w:cs="Times New Roman"/>
          <w:sz w:val="24"/>
          <w:szCs w:val="24"/>
        </w:rPr>
      </w:pPr>
      <w:r>
        <w:rPr>
          <w:rFonts w:ascii="Times New Roman" w:hAnsi="Times New Roman" w:cs="Times New Roman"/>
          <w:sz w:val="24"/>
          <w:szCs w:val="24"/>
        </w:rPr>
        <w:t>Status of the Tier 1 data including discussion of data (SR2 request).</w:t>
      </w:r>
    </w:p>
    <w:p w:rsidR="00973195" w:rsidRDefault="00973195" w:rsidP="00973195">
      <w:pPr>
        <w:pStyle w:val="HTMLPreformatted"/>
        <w:numPr>
          <w:ilvl w:val="0"/>
          <w:numId w:val="22"/>
        </w:numPr>
        <w:rPr>
          <w:rFonts w:ascii="Times New Roman" w:hAnsi="Times New Roman" w:cs="Times New Roman"/>
          <w:sz w:val="24"/>
          <w:szCs w:val="24"/>
        </w:rPr>
      </w:pPr>
      <w:r>
        <w:rPr>
          <w:rFonts w:ascii="Times New Roman" w:hAnsi="Times New Roman" w:cs="Times New Roman"/>
          <w:sz w:val="24"/>
          <w:szCs w:val="24"/>
        </w:rPr>
        <w:t>Need for continuity between different fact sheets (AE request)</w:t>
      </w:r>
    </w:p>
    <w:p w:rsidR="00973195" w:rsidRDefault="00973195" w:rsidP="00973195">
      <w:pPr>
        <w:pStyle w:val="HTMLPreformatted"/>
        <w:numPr>
          <w:ilvl w:val="0"/>
          <w:numId w:val="22"/>
        </w:numPr>
        <w:tabs>
          <w:tab w:val="left" w:pos="810"/>
        </w:tabs>
        <w:ind w:firstLine="630"/>
        <w:rPr>
          <w:rFonts w:ascii="Times New Roman" w:hAnsi="Times New Roman" w:cs="Times New Roman"/>
          <w:sz w:val="24"/>
          <w:szCs w:val="24"/>
        </w:rPr>
      </w:pPr>
      <w:r>
        <w:rPr>
          <w:rFonts w:ascii="Times New Roman" w:hAnsi="Times New Roman" w:cs="Times New Roman"/>
          <w:sz w:val="24"/>
          <w:szCs w:val="24"/>
        </w:rPr>
        <w:t>Example: Similarity in figures</w:t>
      </w:r>
    </w:p>
    <w:p w:rsidR="00973195" w:rsidRDefault="00973195" w:rsidP="00973195">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 xml:space="preserve">Demonstration/Discussion of DVD developed to walk users through ESIP's webtools and webpage </w:t>
      </w:r>
    </w:p>
    <w:p w:rsidR="00973195" w:rsidRDefault="00973195" w:rsidP="00973195">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Brainstorm topics/individuals for ESIP Journals (SR2 request)</w:t>
      </w:r>
    </w:p>
    <w:p w:rsidR="00973195" w:rsidRDefault="00973195" w:rsidP="00973195">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Communication campaign strategies for:</w:t>
      </w:r>
    </w:p>
    <w:p w:rsidR="00973195" w:rsidRDefault="00973195" w:rsidP="00973195">
      <w:pPr>
        <w:pStyle w:val="HTMLPreformatted"/>
        <w:numPr>
          <w:ilvl w:val="0"/>
          <w:numId w:val="22"/>
        </w:numPr>
        <w:tabs>
          <w:tab w:val="left" w:pos="810"/>
        </w:tabs>
        <w:ind w:firstLine="630"/>
        <w:rPr>
          <w:rFonts w:ascii="Times New Roman" w:hAnsi="Times New Roman" w:cs="Times New Roman"/>
          <w:sz w:val="24"/>
          <w:szCs w:val="24"/>
        </w:rPr>
      </w:pPr>
      <w:r>
        <w:rPr>
          <w:rFonts w:ascii="Times New Roman" w:hAnsi="Times New Roman" w:cs="Times New Roman"/>
          <w:sz w:val="24"/>
          <w:szCs w:val="24"/>
        </w:rPr>
        <w:t>Premiers/Governors</w:t>
      </w:r>
    </w:p>
    <w:p w:rsidR="00973195" w:rsidRDefault="00973195" w:rsidP="00973195">
      <w:pPr>
        <w:pStyle w:val="HTMLPreformatted"/>
        <w:numPr>
          <w:ilvl w:val="0"/>
          <w:numId w:val="22"/>
        </w:numPr>
        <w:tabs>
          <w:tab w:val="left" w:pos="810"/>
        </w:tabs>
        <w:ind w:firstLine="630"/>
        <w:rPr>
          <w:rFonts w:ascii="Times New Roman" w:hAnsi="Times New Roman" w:cs="Times New Roman"/>
          <w:sz w:val="24"/>
          <w:szCs w:val="24"/>
        </w:rPr>
      </w:pPr>
      <w:r>
        <w:rPr>
          <w:rFonts w:ascii="Times New Roman" w:hAnsi="Times New Roman" w:cs="Times New Roman"/>
          <w:sz w:val="24"/>
          <w:szCs w:val="24"/>
        </w:rPr>
        <w:t>State agencies at the user level</w:t>
      </w:r>
    </w:p>
    <w:p w:rsidR="00AF4740" w:rsidRDefault="00AF4740" w:rsidP="00AF474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Discussion of feedback through web-trends, workshop evaluations, etc.</w:t>
      </w:r>
    </w:p>
    <w:p w:rsidR="00AF4740" w:rsidRDefault="00AF4740" w:rsidP="00AF474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ESIP 2.0</w:t>
      </w:r>
    </w:p>
    <w:p w:rsidR="00AF4740" w:rsidRDefault="00AF4740" w:rsidP="00AF474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Index/Rating: State of the Gulf effort</w:t>
      </w:r>
    </w:p>
    <w:p w:rsidR="00AF4740" w:rsidRPr="00AF4740" w:rsidRDefault="00AF4740" w:rsidP="00AF4740">
      <w:pPr>
        <w:pStyle w:val="HTMLPreformatted"/>
        <w:numPr>
          <w:ilvl w:val="0"/>
          <w:numId w:val="22"/>
        </w:numPr>
        <w:tabs>
          <w:tab w:val="left" w:pos="810"/>
        </w:tabs>
        <w:rPr>
          <w:rFonts w:ascii="Times New Roman" w:hAnsi="Times New Roman" w:cs="Times New Roman"/>
          <w:sz w:val="24"/>
          <w:szCs w:val="24"/>
        </w:rPr>
      </w:pPr>
      <w:r>
        <w:rPr>
          <w:rFonts w:ascii="Times New Roman" w:hAnsi="Times New Roman" w:cs="Times New Roman"/>
          <w:sz w:val="24"/>
          <w:szCs w:val="24"/>
        </w:rPr>
        <w:t>Workshops/presentations for the remainder of 2011</w:t>
      </w:r>
    </w:p>
    <w:p w:rsidR="00AF4740" w:rsidRPr="001A66F7" w:rsidRDefault="00AF4740" w:rsidP="00AF4740">
      <w:pPr>
        <w:pStyle w:val="HTMLPreformatted"/>
        <w:ind w:left="360"/>
        <w:rPr>
          <w:rFonts w:ascii="Times New Roman" w:hAnsi="Times New Roman" w:cs="Times New Roman"/>
          <w:sz w:val="24"/>
          <w:szCs w:val="24"/>
        </w:rPr>
      </w:pPr>
    </w:p>
    <w:p w:rsidR="00AF4740" w:rsidRDefault="00AF4740" w:rsidP="00AF4740">
      <w:pPr>
        <w:pStyle w:val="HTMLPreformatted"/>
        <w:tabs>
          <w:tab w:val="left" w:pos="810"/>
        </w:tabs>
        <w:rPr>
          <w:rFonts w:ascii="Times New Roman" w:hAnsi="Times New Roman" w:cs="Times New Roman"/>
          <w:sz w:val="24"/>
          <w:szCs w:val="24"/>
        </w:rPr>
      </w:pPr>
    </w:p>
    <w:p w:rsidR="00CF3F1F" w:rsidRDefault="00CF3F1F" w:rsidP="00CF3F1F">
      <w:pPr>
        <w:pStyle w:val="HTMLPreformatted"/>
        <w:rPr>
          <w:rFonts w:ascii="Times New Roman" w:hAnsi="Times New Roman" w:cs="Times New Roman"/>
          <w:sz w:val="24"/>
          <w:szCs w:val="24"/>
        </w:rPr>
      </w:pPr>
    </w:p>
    <w:p w:rsidR="00CF3F1F" w:rsidRDefault="00CF3F1F" w:rsidP="00CF3F1F">
      <w:pPr>
        <w:pStyle w:val="HTMLPreformatted"/>
        <w:rPr>
          <w:rFonts w:ascii="Times New Roman" w:hAnsi="Times New Roman" w:cs="Times New Roman"/>
          <w:b/>
          <w:sz w:val="24"/>
          <w:szCs w:val="24"/>
        </w:rPr>
      </w:pPr>
      <w:r>
        <w:rPr>
          <w:rFonts w:ascii="Times New Roman" w:hAnsi="Times New Roman" w:cs="Times New Roman"/>
          <w:b/>
          <w:sz w:val="24"/>
          <w:szCs w:val="24"/>
        </w:rPr>
        <w:t xml:space="preserve">4. </w:t>
      </w:r>
      <w:r w:rsidR="00973195">
        <w:rPr>
          <w:rFonts w:ascii="Times New Roman" w:hAnsi="Times New Roman" w:cs="Times New Roman"/>
          <w:b/>
          <w:sz w:val="24"/>
          <w:szCs w:val="24"/>
        </w:rPr>
        <w:t>Remainder of 2011 Steering Committee Calls</w:t>
      </w:r>
    </w:p>
    <w:p w:rsidR="00AF4740" w:rsidRDefault="00AF4740" w:rsidP="00AF4740">
      <w:pPr>
        <w:pStyle w:val="HTMLPreformatted"/>
        <w:rPr>
          <w:rFonts w:ascii="Times New Roman" w:hAnsi="Times New Roman" w:cs="Times New Roman"/>
          <w:sz w:val="24"/>
          <w:szCs w:val="24"/>
        </w:rPr>
      </w:pPr>
      <w:r>
        <w:rPr>
          <w:rFonts w:ascii="Times New Roman" w:hAnsi="Times New Roman" w:cs="Times New Roman"/>
          <w:sz w:val="24"/>
          <w:szCs w:val="24"/>
        </w:rPr>
        <w:tab/>
        <w:t>July 26 10:00 AM ET</w:t>
      </w:r>
    </w:p>
    <w:p w:rsidR="00AF4740" w:rsidRDefault="00AF4740" w:rsidP="00AF4740">
      <w:pPr>
        <w:pStyle w:val="HTMLPreformatted"/>
        <w:rPr>
          <w:rFonts w:ascii="Times New Roman" w:hAnsi="Times New Roman" w:cs="Times New Roman"/>
          <w:sz w:val="24"/>
          <w:szCs w:val="24"/>
        </w:rPr>
      </w:pPr>
      <w:r>
        <w:rPr>
          <w:rFonts w:ascii="Times New Roman" w:hAnsi="Times New Roman" w:cs="Times New Roman"/>
          <w:sz w:val="24"/>
          <w:szCs w:val="24"/>
        </w:rPr>
        <w:tab/>
        <w:t>August 23 10:00 AM ET</w:t>
      </w:r>
    </w:p>
    <w:p w:rsidR="00AF4740" w:rsidRDefault="00AF4740" w:rsidP="00AF4740">
      <w:pPr>
        <w:pStyle w:val="HTMLPreformatted"/>
        <w:rPr>
          <w:rFonts w:ascii="Times New Roman" w:hAnsi="Times New Roman" w:cs="Times New Roman"/>
          <w:sz w:val="24"/>
          <w:szCs w:val="24"/>
        </w:rPr>
      </w:pPr>
      <w:r>
        <w:rPr>
          <w:rFonts w:ascii="Times New Roman" w:hAnsi="Times New Roman" w:cs="Times New Roman"/>
          <w:sz w:val="24"/>
          <w:szCs w:val="24"/>
        </w:rPr>
        <w:tab/>
        <w:t>September 20 10:00 AM ET</w:t>
      </w:r>
    </w:p>
    <w:p w:rsidR="00AF4740" w:rsidRDefault="00AF4740" w:rsidP="00AF4740">
      <w:pPr>
        <w:pStyle w:val="HTMLPreformatted"/>
        <w:rPr>
          <w:rFonts w:ascii="Times New Roman" w:hAnsi="Times New Roman" w:cs="Times New Roman"/>
          <w:sz w:val="24"/>
          <w:szCs w:val="24"/>
        </w:rPr>
      </w:pPr>
      <w:r>
        <w:rPr>
          <w:rFonts w:ascii="Times New Roman" w:hAnsi="Times New Roman" w:cs="Times New Roman"/>
          <w:sz w:val="24"/>
          <w:szCs w:val="24"/>
        </w:rPr>
        <w:tab/>
        <w:t>October 25 10:00 AM ET</w:t>
      </w:r>
    </w:p>
    <w:p w:rsidR="00AF4740" w:rsidRDefault="00AF4740" w:rsidP="00AF4740">
      <w:pPr>
        <w:pStyle w:val="HTMLPreformatted"/>
        <w:rPr>
          <w:rFonts w:ascii="Times New Roman" w:hAnsi="Times New Roman" w:cs="Times New Roman"/>
          <w:sz w:val="24"/>
          <w:szCs w:val="24"/>
        </w:rPr>
      </w:pPr>
      <w:r>
        <w:rPr>
          <w:rFonts w:ascii="Times New Roman" w:hAnsi="Times New Roman" w:cs="Times New Roman"/>
          <w:sz w:val="24"/>
          <w:szCs w:val="24"/>
        </w:rPr>
        <w:tab/>
        <w:t>November 22 10:00 AM ET</w:t>
      </w:r>
    </w:p>
    <w:p w:rsidR="00AF4740" w:rsidRDefault="00AF4740" w:rsidP="00AF4740">
      <w:pPr>
        <w:pStyle w:val="HTMLPreformatted"/>
        <w:rPr>
          <w:rFonts w:ascii="Times New Roman" w:hAnsi="Times New Roman" w:cs="Times New Roman"/>
          <w:sz w:val="24"/>
          <w:szCs w:val="24"/>
        </w:rPr>
      </w:pPr>
      <w:r>
        <w:rPr>
          <w:rFonts w:ascii="Times New Roman" w:hAnsi="Times New Roman" w:cs="Times New Roman"/>
          <w:sz w:val="24"/>
          <w:szCs w:val="24"/>
        </w:rPr>
        <w:tab/>
        <w:t>December 20 10:00 AM ET</w:t>
      </w:r>
    </w:p>
    <w:p w:rsidR="00AF4740" w:rsidRDefault="00AF4740" w:rsidP="00AF4740">
      <w:pPr>
        <w:pStyle w:val="HTMLPreformatted"/>
        <w:rPr>
          <w:rFonts w:ascii="Times New Roman" w:hAnsi="Times New Roman" w:cs="Times New Roman"/>
          <w:sz w:val="24"/>
          <w:szCs w:val="24"/>
        </w:rPr>
      </w:pPr>
    </w:p>
    <w:p w:rsidR="00AF4740" w:rsidRDefault="00AF4740" w:rsidP="00AF4740">
      <w:pPr>
        <w:pStyle w:val="HTMLPreformatted"/>
        <w:rPr>
          <w:rFonts w:ascii="Times New Roman" w:hAnsi="Times New Roman" w:cs="Times New Roman"/>
          <w:b/>
          <w:sz w:val="24"/>
          <w:szCs w:val="24"/>
        </w:rPr>
      </w:pPr>
      <w:r>
        <w:rPr>
          <w:rFonts w:ascii="Times New Roman" w:hAnsi="Times New Roman" w:cs="Times New Roman"/>
          <w:b/>
          <w:sz w:val="24"/>
          <w:szCs w:val="24"/>
        </w:rPr>
        <w:t>5. SETAC Session</w:t>
      </w:r>
    </w:p>
    <w:p w:rsidR="00AF4740" w:rsidRPr="00AF4740" w:rsidRDefault="00AF4740" w:rsidP="00AF4740">
      <w:pPr>
        <w:pStyle w:val="HTMLPreformatted"/>
        <w:ind w:left="360"/>
        <w:rPr>
          <w:rFonts w:ascii="Times New Roman" w:hAnsi="Times New Roman" w:cs="Times New Roman"/>
          <w:sz w:val="24"/>
          <w:szCs w:val="24"/>
        </w:rPr>
      </w:pPr>
      <w:r>
        <w:rPr>
          <w:rFonts w:ascii="Times New Roman" w:hAnsi="Times New Roman" w:cs="Times New Roman"/>
          <w:sz w:val="24"/>
          <w:szCs w:val="24"/>
        </w:rPr>
        <w:t>It was suggested that Christine send out a message to the ESIP lists reminding of the SETAC session on Tuesday May 31.</w:t>
      </w:r>
    </w:p>
    <w:p w:rsidR="00CF3F1F" w:rsidRDefault="00CF3F1F" w:rsidP="00CF3F1F">
      <w:pPr>
        <w:pStyle w:val="HTMLPreformatted"/>
        <w:rPr>
          <w:rFonts w:ascii="Times New Roman" w:hAnsi="Times New Roman" w:cs="Times New Roman"/>
          <w:sz w:val="24"/>
          <w:szCs w:val="24"/>
        </w:rPr>
      </w:pPr>
    </w:p>
    <w:p w:rsidR="007423C0" w:rsidRPr="001F4CAE" w:rsidRDefault="007423C0" w:rsidP="007423C0">
      <w:pPr>
        <w:pStyle w:val="HTMLPreformatted"/>
        <w:tabs>
          <w:tab w:val="left" w:pos="810"/>
        </w:tabs>
        <w:ind w:left="720"/>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sz w:val="24"/>
          <w:szCs w:val="24"/>
        </w:rPr>
      </w:pPr>
    </w:p>
    <w:p w:rsidR="0027401B" w:rsidRPr="00261BC9" w:rsidRDefault="0027401B" w:rsidP="0027401B">
      <w:pPr>
        <w:pStyle w:val="HTMLPreformatted"/>
        <w:rPr>
          <w:rFonts w:ascii="Times New Roman" w:hAnsi="Times New Roman" w:cs="Times New Roman"/>
          <w:b/>
          <w:color w:val="C00000"/>
          <w:sz w:val="24"/>
          <w:szCs w:val="24"/>
        </w:rPr>
      </w:pPr>
      <w:r w:rsidRPr="00261BC9">
        <w:rPr>
          <w:rFonts w:ascii="Times New Roman" w:hAnsi="Times New Roman" w:cs="Times New Roman"/>
          <w:b/>
          <w:color w:val="C00000"/>
          <w:sz w:val="24"/>
          <w:szCs w:val="24"/>
        </w:rPr>
        <w:t xml:space="preserve">Next </w:t>
      </w:r>
      <w:r w:rsidR="00973195">
        <w:rPr>
          <w:rFonts w:ascii="Times New Roman" w:hAnsi="Times New Roman" w:cs="Times New Roman"/>
          <w:b/>
          <w:color w:val="C00000"/>
          <w:sz w:val="24"/>
          <w:szCs w:val="24"/>
        </w:rPr>
        <w:t>Meeting - Bar Harbor</w:t>
      </w:r>
      <w:r w:rsidRPr="00261BC9">
        <w:rPr>
          <w:rFonts w:ascii="Times New Roman" w:hAnsi="Times New Roman" w:cs="Times New Roman"/>
          <w:b/>
          <w:color w:val="C00000"/>
          <w:sz w:val="24"/>
          <w:szCs w:val="24"/>
        </w:rPr>
        <w:t xml:space="preserve">: </w:t>
      </w:r>
      <w:r w:rsidR="00973195">
        <w:rPr>
          <w:rFonts w:ascii="Times New Roman" w:hAnsi="Times New Roman" w:cs="Times New Roman"/>
          <w:b/>
          <w:color w:val="C00000"/>
          <w:sz w:val="24"/>
          <w:szCs w:val="24"/>
        </w:rPr>
        <w:t>June 17</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85" w:rsidRDefault="00290C85">
      <w:r>
        <w:separator/>
      </w:r>
    </w:p>
  </w:endnote>
  <w:endnote w:type="continuationSeparator" w:id="0">
    <w:p w:rsidR="00290C85" w:rsidRDefault="00290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973195">
    <w:pPr>
      <w:pStyle w:val="Footer"/>
      <w:jc w:val="right"/>
      <w:rPr>
        <w:i/>
        <w:sz w:val="20"/>
      </w:rPr>
    </w:pPr>
    <w:r>
      <w:rPr>
        <w:i/>
        <w:sz w:val="20"/>
      </w:rPr>
      <w:t>May 24</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F312E5">
      <w:rPr>
        <w:i/>
        <w:sz w:val="20"/>
      </w:rPr>
      <w:fldChar w:fldCharType="begin"/>
    </w:r>
    <w:r>
      <w:rPr>
        <w:i/>
        <w:sz w:val="20"/>
      </w:rPr>
      <w:instrText xml:space="preserve"> PAGE </w:instrText>
    </w:r>
    <w:r w:rsidR="00F312E5">
      <w:rPr>
        <w:i/>
        <w:sz w:val="20"/>
      </w:rPr>
      <w:fldChar w:fldCharType="separate"/>
    </w:r>
    <w:r w:rsidR="00950198">
      <w:rPr>
        <w:i/>
        <w:noProof/>
        <w:sz w:val="20"/>
      </w:rPr>
      <w:t>1</w:t>
    </w:r>
    <w:r w:rsidR="00F312E5">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85" w:rsidRDefault="00290C85">
      <w:r>
        <w:separator/>
      </w:r>
    </w:p>
  </w:footnote>
  <w:footnote w:type="continuationSeparator" w:id="0">
    <w:p w:rsidR="00290C85" w:rsidRDefault="00290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5">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6">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7">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0">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0">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6"/>
  </w:num>
  <w:num w:numId="5">
    <w:abstractNumId w:val="19"/>
  </w:num>
  <w:num w:numId="6">
    <w:abstractNumId w:val="1"/>
  </w:num>
  <w:num w:numId="7">
    <w:abstractNumId w:val="4"/>
  </w:num>
  <w:num w:numId="8">
    <w:abstractNumId w:val="15"/>
  </w:num>
  <w:num w:numId="9">
    <w:abstractNumId w:val="22"/>
  </w:num>
  <w:num w:numId="10">
    <w:abstractNumId w:val="11"/>
  </w:num>
  <w:num w:numId="11">
    <w:abstractNumId w:val="14"/>
  </w:num>
  <w:num w:numId="12">
    <w:abstractNumId w:val="13"/>
  </w:num>
  <w:num w:numId="13">
    <w:abstractNumId w:val="8"/>
  </w:num>
  <w:num w:numId="14">
    <w:abstractNumId w:val="10"/>
  </w:num>
  <w:num w:numId="15">
    <w:abstractNumId w:val="18"/>
  </w:num>
  <w:num w:numId="16">
    <w:abstractNumId w:val="21"/>
  </w:num>
  <w:num w:numId="17">
    <w:abstractNumId w:val="12"/>
  </w:num>
  <w:num w:numId="18">
    <w:abstractNumId w:val="2"/>
  </w:num>
  <w:num w:numId="19">
    <w:abstractNumId w:val="20"/>
  </w:num>
  <w:num w:numId="20">
    <w:abstractNumId w:val="7"/>
  </w:num>
  <w:num w:numId="21">
    <w:abstractNumId w:val="0"/>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837DA3"/>
    <w:rsid w:val="0001628F"/>
    <w:rsid w:val="00032FCE"/>
    <w:rsid w:val="000455A6"/>
    <w:rsid w:val="000638EC"/>
    <w:rsid w:val="0006739C"/>
    <w:rsid w:val="0008035B"/>
    <w:rsid w:val="00083CB1"/>
    <w:rsid w:val="000A3C75"/>
    <w:rsid w:val="000B368A"/>
    <w:rsid w:val="000B36FB"/>
    <w:rsid w:val="000D012C"/>
    <w:rsid w:val="001026CF"/>
    <w:rsid w:val="00105397"/>
    <w:rsid w:val="00112FB0"/>
    <w:rsid w:val="00120A0E"/>
    <w:rsid w:val="001608F4"/>
    <w:rsid w:val="00180DB1"/>
    <w:rsid w:val="001A13B6"/>
    <w:rsid w:val="001F4CAE"/>
    <w:rsid w:val="001F544E"/>
    <w:rsid w:val="00227121"/>
    <w:rsid w:val="00231328"/>
    <w:rsid w:val="002400F5"/>
    <w:rsid w:val="002555C1"/>
    <w:rsid w:val="00256C80"/>
    <w:rsid w:val="00261BC9"/>
    <w:rsid w:val="0027401B"/>
    <w:rsid w:val="00290C85"/>
    <w:rsid w:val="002A0ED5"/>
    <w:rsid w:val="002A2F69"/>
    <w:rsid w:val="002D784D"/>
    <w:rsid w:val="002E4BEB"/>
    <w:rsid w:val="003217E1"/>
    <w:rsid w:val="00350394"/>
    <w:rsid w:val="00361F75"/>
    <w:rsid w:val="0036667A"/>
    <w:rsid w:val="00386E8C"/>
    <w:rsid w:val="003942D7"/>
    <w:rsid w:val="003B779C"/>
    <w:rsid w:val="003D6F1C"/>
    <w:rsid w:val="003E6E95"/>
    <w:rsid w:val="00406622"/>
    <w:rsid w:val="004142B0"/>
    <w:rsid w:val="00414AE4"/>
    <w:rsid w:val="00436FDF"/>
    <w:rsid w:val="00467C23"/>
    <w:rsid w:val="00472D8D"/>
    <w:rsid w:val="00480298"/>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161B8"/>
    <w:rsid w:val="00735100"/>
    <w:rsid w:val="007423C0"/>
    <w:rsid w:val="00742ED4"/>
    <w:rsid w:val="0075250D"/>
    <w:rsid w:val="0076225F"/>
    <w:rsid w:val="0077173A"/>
    <w:rsid w:val="007834BB"/>
    <w:rsid w:val="0078376C"/>
    <w:rsid w:val="00790CBD"/>
    <w:rsid w:val="007D4EAC"/>
    <w:rsid w:val="007D573F"/>
    <w:rsid w:val="007F573E"/>
    <w:rsid w:val="007F7845"/>
    <w:rsid w:val="00800FCD"/>
    <w:rsid w:val="00802B1C"/>
    <w:rsid w:val="00812C61"/>
    <w:rsid w:val="00815EEC"/>
    <w:rsid w:val="00824629"/>
    <w:rsid w:val="00827BD0"/>
    <w:rsid w:val="00837DA3"/>
    <w:rsid w:val="00856BEB"/>
    <w:rsid w:val="00865779"/>
    <w:rsid w:val="00872C4F"/>
    <w:rsid w:val="00885DC5"/>
    <w:rsid w:val="0089231D"/>
    <w:rsid w:val="008D6753"/>
    <w:rsid w:val="0090108C"/>
    <w:rsid w:val="0090506B"/>
    <w:rsid w:val="0092492D"/>
    <w:rsid w:val="009272FB"/>
    <w:rsid w:val="00927729"/>
    <w:rsid w:val="009305BE"/>
    <w:rsid w:val="00950198"/>
    <w:rsid w:val="0095327C"/>
    <w:rsid w:val="00973195"/>
    <w:rsid w:val="009D5667"/>
    <w:rsid w:val="009F559A"/>
    <w:rsid w:val="00A53386"/>
    <w:rsid w:val="00A569DB"/>
    <w:rsid w:val="00A65EE0"/>
    <w:rsid w:val="00A72D5A"/>
    <w:rsid w:val="00A75364"/>
    <w:rsid w:val="00AC19D0"/>
    <w:rsid w:val="00AC302E"/>
    <w:rsid w:val="00AE185F"/>
    <w:rsid w:val="00AE1911"/>
    <w:rsid w:val="00AE1F71"/>
    <w:rsid w:val="00AF4740"/>
    <w:rsid w:val="00AF6537"/>
    <w:rsid w:val="00AF65CD"/>
    <w:rsid w:val="00B0793A"/>
    <w:rsid w:val="00B42CF6"/>
    <w:rsid w:val="00B91365"/>
    <w:rsid w:val="00BA4CD0"/>
    <w:rsid w:val="00BA5A48"/>
    <w:rsid w:val="00BA7A0C"/>
    <w:rsid w:val="00BB11FC"/>
    <w:rsid w:val="00BF5532"/>
    <w:rsid w:val="00C23A40"/>
    <w:rsid w:val="00C32854"/>
    <w:rsid w:val="00C354BD"/>
    <w:rsid w:val="00C45328"/>
    <w:rsid w:val="00C50742"/>
    <w:rsid w:val="00C5672F"/>
    <w:rsid w:val="00C61610"/>
    <w:rsid w:val="00C7631A"/>
    <w:rsid w:val="00C8522A"/>
    <w:rsid w:val="00C940EF"/>
    <w:rsid w:val="00C95CD1"/>
    <w:rsid w:val="00CC62C2"/>
    <w:rsid w:val="00CE4A21"/>
    <w:rsid w:val="00CF0D1A"/>
    <w:rsid w:val="00CF3F1F"/>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12CC6"/>
    <w:rsid w:val="00E20D99"/>
    <w:rsid w:val="00E46BC8"/>
    <w:rsid w:val="00E64431"/>
    <w:rsid w:val="00E9664B"/>
    <w:rsid w:val="00EC0AC8"/>
    <w:rsid w:val="00EC15C5"/>
    <w:rsid w:val="00ED4415"/>
    <w:rsid w:val="00F10C91"/>
    <w:rsid w:val="00F17DEE"/>
    <w:rsid w:val="00F312E5"/>
    <w:rsid w:val="00F4079B"/>
    <w:rsid w:val="00F5020F"/>
    <w:rsid w:val="00F517E1"/>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3679-E427-42C8-A428-D60AE436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Christine Tilburg</cp:lastModifiedBy>
  <cp:revision>19</cp:revision>
  <cp:lastPrinted>2011-03-28T22:40:00Z</cp:lastPrinted>
  <dcterms:created xsi:type="dcterms:W3CDTF">2010-12-14T17:59:00Z</dcterms:created>
  <dcterms:modified xsi:type="dcterms:W3CDTF">2011-05-25T14:04:00Z</dcterms:modified>
</cp:coreProperties>
</file>