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CF" w:rsidRDefault="001B6CCF"/>
    <w:tbl>
      <w:tblPr>
        <w:tblW w:w="0" w:type="auto"/>
        <w:tblInd w:w="-252" w:type="dxa"/>
        <w:tblLook w:val="0000"/>
      </w:tblPr>
      <w:tblGrid>
        <w:gridCol w:w="3240"/>
        <w:gridCol w:w="2635"/>
        <w:gridCol w:w="4817"/>
      </w:tblGrid>
      <w:tr w:rsidR="001B6CCF">
        <w:tc>
          <w:tcPr>
            <w:tcW w:w="5875" w:type="dxa"/>
            <w:gridSpan w:val="2"/>
          </w:tcPr>
          <w:p w:rsidR="001B6CCF" w:rsidRDefault="00D939FF">
            <w:pPr>
              <w:pStyle w:val="Title"/>
              <w:jc w:val="left"/>
              <w:rPr>
                <w:rFonts w:ascii="Arial" w:hAnsi="Arial"/>
              </w:rPr>
            </w:pPr>
            <w:r>
              <w:rPr>
                <w:noProof/>
              </w:rPr>
              <w:drawing>
                <wp:inline distT="0" distB="0" distL="0" distR="0">
                  <wp:extent cx="2947308" cy="1225659"/>
                  <wp:effectExtent l="0" t="0" r="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7" cstate="print"/>
                          <a:srcRect/>
                          <a:stretch>
                            <a:fillRect/>
                          </a:stretch>
                        </pic:blipFill>
                        <pic:spPr bwMode="auto">
                          <a:xfrm>
                            <a:off x="0" y="0"/>
                            <a:ext cx="2950359" cy="1226928"/>
                          </a:xfrm>
                          <a:prstGeom prst="rect">
                            <a:avLst/>
                          </a:prstGeom>
                          <a:noFill/>
                          <a:ln w="9525">
                            <a:noFill/>
                            <a:miter lim="800000"/>
                            <a:headEnd/>
                            <a:tailEnd/>
                          </a:ln>
                        </pic:spPr>
                      </pic:pic>
                    </a:graphicData>
                  </a:graphic>
                </wp:inline>
              </w:drawing>
            </w:r>
          </w:p>
        </w:tc>
        <w:tc>
          <w:tcPr>
            <w:tcW w:w="4817" w:type="dxa"/>
          </w:tcPr>
          <w:p w:rsidR="001B6CCF" w:rsidRDefault="001B6CCF" w:rsidP="001F7CC2">
            <w:pPr>
              <w:pStyle w:val="Title"/>
              <w:jc w:val="left"/>
              <w:rPr>
                <w:rFonts w:ascii="Arial" w:hAnsi="Arial"/>
              </w:rPr>
            </w:pPr>
          </w:p>
          <w:p w:rsidR="001665EE" w:rsidRPr="001F7CC2" w:rsidRDefault="00814640">
            <w:pPr>
              <w:pStyle w:val="Title"/>
              <w:rPr>
                <w:rFonts w:asciiTheme="minorHAnsi" w:hAnsiTheme="minorHAnsi" w:cstheme="minorHAnsi"/>
              </w:rPr>
            </w:pPr>
            <w:r w:rsidRPr="001F7CC2">
              <w:rPr>
                <w:rFonts w:asciiTheme="minorHAnsi" w:hAnsiTheme="minorHAnsi" w:cstheme="minorHAnsi"/>
              </w:rPr>
              <w:t>20</w:t>
            </w:r>
            <w:r w:rsidR="00205A19" w:rsidRPr="001F7CC2">
              <w:rPr>
                <w:rFonts w:asciiTheme="minorHAnsi" w:hAnsiTheme="minorHAnsi" w:cstheme="minorHAnsi"/>
              </w:rPr>
              <w:t>1</w:t>
            </w:r>
            <w:r w:rsidR="001F7CC2" w:rsidRPr="001F7CC2">
              <w:rPr>
                <w:rFonts w:asciiTheme="minorHAnsi" w:hAnsiTheme="minorHAnsi" w:cstheme="minorHAnsi"/>
              </w:rPr>
              <w:t>4</w:t>
            </w:r>
          </w:p>
          <w:p w:rsidR="001B6CCF" w:rsidRDefault="008D225F">
            <w:pPr>
              <w:pStyle w:val="Title"/>
              <w:rPr>
                <w:rFonts w:ascii="Arial" w:hAnsi="Arial"/>
              </w:rPr>
            </w:pPr>
            <w:r w:rsidRPr="001F7CC2">
              <w:rPr>
                <w:rFonts w:asciiTheme="minorHAnsi" w:hAnsiTheme="minorHAnsi" w:cstheme="minorHAnsi"/>
              </w:rPr>
              <w:t xml:space="preserve">Susan Snow-Cotter Leadership </w:t>
            </w:r>
            <w:r w:rsidR="001B6CCF" w:rsidRPr="001F7CC2">
              <w:rPr>
                <w:rFonts w:asciiTheme="minorHAnsi" w:hAnsiTheme="minorHAnsi" w:cstheme="minorHAnsi"/>
              </w:rPr>
              <w:t>Award Nomination Form</w:t>
            </w:r>
          </w:p>
        </w:tc>
      </w:tr>
      <w:tr w:rsidR="001B6CCF" w:rsidRPr="001F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3"/>
            <w:tcBorders>
              <w:top w:val="nil"/>
              <w:left w:val="nil"/>
              <w:bottom w:val="nil"/>
              <w:right w:val="nil"/>
            </w:tcBorders>
          </w:tcPr>
          <w:p w:rsidR="00501C20" w:rsidRPr="001F7CC2" w:rsidRDefault="00501C20" w:rsidP="009910D6">
            <w:pPr>
              <w:rPr>
                <w:rFonts w:asciiTheme="minorHAnsi" w:hAnsiTheme="minorHAnsi" w:cstheme="minorHAnsi"/>
                <w:sz w:val="20"/>
              </w:rPr>
            </w:pPr>
          </w:p>
          <w:p w:rsidR="008D225F" w:rsidRPr="001F7CC2" w:rsidRDefault="008D225F" w:rsidP="009910D6">
            <w:pPr>
              <w:rPr>
                <w:rFonts w:asciiTheme="minorHAnsi" w:hAnsiTheme="minorHAnsi" w:cstheme="minorHAnsi"/>
                <w:sz w:val="20"/>
              </w:rPr>
            </w:pPr>
            <w:r w:rsidRPr="001F7CC2">
              <w:rPr>
                <w:rFonts w:asciiTheme="minorHAnsi" w:hAnsiTheme="minorHAnsi" w:cstheme="minorHAnsi"/>
                <w:sz w:val="20"/>
              </w:rPr>
              <w:t xml:space="preserve">The Susan Snow-Cotter Leadership Award is bestowed in memory of Susan Snow-Cotter, a long-time </w:t>
            </w:r>
            <w:r w:rsidR="009910D6" w:rsidRPr="001F7CC2">
              <w:rPr>
                <w:rFonts w:asciiTheme="minorHAnsi" w:hAnsiTheme="minorHAnsi" w:cstheme="minorHAnsi"/>
                <w:sz w:val="20"/>
              </w:rPr>
              <w:t xml:space="preserve">friend </w:t>
            </w:r>
            <w:r w:rsidRPr="001F7CC2">
              <w:rPr>
                <w:rFonts w:asciiTheme="minorHAnsi" w:hAnsiTheme="minorHAnsi" w:cstheme="minorHAnsi"/>
                <w:sz w:val="20"/>
              </w:rPr>
              <w:t>of the Council</w:t>
            </w:r>
            <w:r w:rsidR="009910D6" w:rsidRPr="001F7CC2">
              <w:rPr>
                <w:rFonts w:asciiTheme="minorHAnsi" w:hAnsiTheme="minorHAnsi" w:cstheme="minorHAnsi"/>
                <w:sz w:val="20"/>
              </w:rPr>
              <w:t xml:space="preserve"> and Working Group. </w:t>
            </w:r>
            <w:r w:rsidRPr="001F7CC2">
              <w:rPr>
                <w:rFonts w:asciiTheme="minorHAnsi" w:hAnsiTheme="minorHAnsi" w:cstheme="minorHAnsi"/>
                <w:iCs/>
                <w:sz w:val="20"/>
              </w:rPr>
              <w:t>The Award is given to an individual from one of the five states and provinces bordering the Gulf of Maine</w:t>
            </w:r>
            <w:r w:rsidR="009910D6" w:rsidRPr="001F7CC2">
              <w:rPr>
                <w:rFonts w:asciiTheme="minorHAnsi" w:hAnsiTheme="minorHAnsi" w:cstheme="minorHAnsi"/>
                <w:iCs/>
                <w:sz w:val="20"/>
              </w:rPr>
              <w:t xml:space="preserve">. </w:t>
            </w:r>
            <w:r w:rsidRPr="001F7CC2">
              <w:rPr>
                <w:rFonts w:asciiTheme="minorHAnsi" w:hAnsiTheme="minorHAnsi" w:cstheme="minorHAnsi"/>
                <w:iCs/>
                <w:sz w:val="20"/>
              </w:rPr>
              <w:t xml:space="preserve">The Susan Snow-Cotter Leadership Award honors </w:t>
            </w:r>
            <w:r w:rsidRPr="001F7CC2">
              <w:rPr>
                <w:rFonts w:asciiTheme="minorHAnsi" w:hAnsiTheme="minorHAnsi" w:cstheme="minorHAnsi"/>
                <w:sz w:val="20"/>
              </w:rPr>
              <w:t xml:space="preserve">coastal management professionals who </w:t>
            </w:r>
            <w:r w:rsidR="00FD12CD" w:rsidRPr="001F7CC2">
              <w:rPr>
                <w:rFonts w:asciiTheme="minorHAnsi" w:hAnsiTheme="minorHAnsi" w:cstheme="minorHAnsi"/>
                <w:sz w:val="20"/>
              </w:rPr>
              <w:t xml:space="preserve">exemplify </w:t>
            </w:r>
            <w:r w:rsidRPr="001F7CC2">
              <w:rPr>
                <w:rFonts w:asciiTheme="minorHAnsi" w:hAnsiTheme="minorHAnsi" w:cstheme="minorHAnsi"/>
                <w:sz w:val="20"/>
              </w:rPr>
              <w:t xml:space="preserve">outstanding leadership or exceptional mentoring in the Gulf of Maine watershed. As </w:t>
            </w:r>
            <w:r w:rsidR="009910D6" w:rsidRPr="001F7CC2">
              <w:rPr>
                <w:rFonts w:asciiTheme="minorHAnsi" w:hAnsiTheme="minorHAnsi" w:cstheme="minorHAnsi"/>
                <w:sz w:val="20"/>
              </w:rPr>
              <w:t>f</w:t>
            </w:r>
            <w:r w:rsidRPr="001F7CC2">
              <w:rPr>
                <w:rFonts w:asciiTheme="minorHAnsi" w:hAnsiTheme="minorHAnsi" w:cstheme="minorHAnsi"/>
                <w:sz w:val="20"/>
              </w:rPr>
              <w:t>ormer Director of the Massachusetts Office of Coastal Zone Management, Susan was recognized as a leader who exhibited unwavering passion, enthusiasm, and insight to develop pragmatic approaches to coastal management challenges</w:t>
            </w:r>
            <w:r w:rsidR="00FD3189" w:rsidRPr="001F7CC2">
              <w:rPr>
                <w:rFonts w:asciiTheme="minorHAnsi" w:hAnsiTheme="minorHAnsi" w:cstheme="minorHAnsi"/>
                <w:sz w:val="20"/>
              </w:rPr>
              <w:t xml:space="preserve">. </w:t>
            </w:r>
            <w:r w:rsidRPr="001F7CC2">
              <w:rPr>
                <w:rFonts w:asciiTheme="minorHAnsi" w:hAnsiTheme="minorHAnsi" w:cstheme="minorHAnsi"/>
                <w:sz w:val="20"/>
              </w:rPr>
              <w:t>The Council presents this award to a professional who has demonstrated exceptional leadership in coastal and ocean planning and management by:</w:t>
            </w:r>
          </w:p>
          <w:p w:rsidR="00250A84" w:rsidRPr="001F7CC2" w:rsidRDefault="00250A84" w:rsidP="009910D6">
            <w:pPr>
              <w:rPr>
                <w:rFonts w:asciiTheme="minorHAnsi" w:hAnsiTheme="minorHAnsi" w:cstheme="minorHAnsi"/>
                <w:sz w:val="20"/>
              </w:rPr>
            </w:pP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Developing pragmatic approaches;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Building collaborative efforts through mobilizing and unifying others around an issue or initiative; and/or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Serving as a strong and supportive mentor to emerging coastal management professionals.</w:t>
            </w:r>
          </w:p>
          <w:p w:rsidR="001B6CCF" w:rsidRPr="001F7CC2" w:rsidRDefault="001B6CCF" w:rsidP="001968BE">
            <w:pPr>
              <w:rPr>
                <w:rFonts w:asciiTheme="minorHAnsi" w:hAnsiTheme="minorHAnsi" w:cstheme="minorHAnsi"/>
                <w:sz w:val="20"/>
              </w:rPr>
            </w:pPr>
          </w:p>
        </w:tc>
      </w:tr>
      <w:tr w:rsidR="001B6CCF" w:rsidRPr="001F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nil"/>
              <w:left w:val="nil"/>
              <w:bottom w:val="nil"/>
              <w:right w:val="nil"/>
            </w:tcBorders>
          </w:tcPr>
          <w:p w:rsidR="008D225F" w:rsidRPr="001F7CC2" w:rsidRDefault="00D939F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noProof/>
                <w:sz w:val="20"/>
              </w:rPr>
              <w:drawing>
                <wp:inline distT="0" distB="0" distL="0" distR="0">
                  <wp:extent cx="1551214" cy="2006616"/>
                  <wp:effectExtent l="0" t="0" r="0" b="0"/>
                  <wp:docPr id="2" name="Picture 2" descr="Susan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anFramed"/>
                          <pic:cNvPicPr>
                            <a:picLocks noChangeAspect="1" noChangeArrowheads="1"/>
                          </pic:cNvPicPr>
                        </pic:nvPicPr>
                        <pic:blipFill rotWithShape="1">
                          <a:blip r:embed="rId8" cstate="print"/>
                          <a:srcRect l="-1" r="-97" b="15821"/>
                          <a:stretch/>
                        </pic:blipFill>
                        <pic:spPr bwMode="auto">
                          <a:xfrm>
                            <a:off x="0" y="0"/>
                            <a:ext cx="1552243" cy="200794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a:ext>
                          </a:extLst>
                        </pic:spPr>
                      </pic:pic>
                    </a:graphicData>
                  </a:graphic>
                </wp:inline>
              </w:drawing>
            </w:r>
          </w:p>
          <w:p w:rsidR="001B6CCF" w:rsidRDefault="008D225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sz w:val="20"/>
              </w:rPr>
              <w:t>Susan Snow-Cotter</w:t>
            </w:r>
          </w:p>
          <w:p w:rsidR="00330E38" w:rsidRPr="001F7CC2" w:rsidRDefault="00330E38">
            <w:pPr>
              <w:pStyle w:val="Header"/>
              <w:tabs>
                <w:tab w:val="clear" w:pos="4320"/>
                <w:tab w:val="clear" w:pos="8640"/>
              </w:tabs>
              <w:jc w:val="center"/>
              <w:rPr>
                <w:rFonts w:asciiTheme="minorHAnsi" w:hAnsiTheme="minorHAnsi" w:cstheme="minorHAnsi"/>
                <w:b/>
                <w:bCs/>
                <w:sz w:val="20"/>
              </w:rPr>
            </w:pPr>
            <w:bookmarkStart w:id="0" w:name="_GoBack"/>
            <w:bookmarkEnd w:id="0"/>
          </w:p>
        </w:tc>
        <w:tc>
          <w:tcPr>
            <w:tcW w:w="7452" w:type="dxa"/>
            <w:gridSpan w:val="2"/>
            <w:tcBorders>
              <w:top w:val="nil"/>
              <w:left w:val="nil"/>
              <w:bottom w:val="nil"/>
              <w:right w:val="nil"/>
            </w:tcBorders>
          </w:tcPr>
          <w:p w:rsidR="001B6CCF" w:rsidRPr="001F7CC2" w:rsidRDefault="003027DE" w:rsidP="003027DE">
            <w:pPr>
              <w:pStyle w:val="Heading4"/>
              <w:autoSpaceDE w:val="0"/>
              <w:ind w:left="0"/>
              <w:rPr>
                <w:rFonts w:asciiTheme="minorHAnsi" w:hAnsiTheme="minorHAnsi" w:cstheme="minorHAnsi"/>
                <w:sz w:val="20"/>
              </w:rPr>
            </w:pPr>
            <w:r w:rsidRPr="001F7CC2">
              <w:rPr>
                <w:rFonts w:asciiTheme="minorHAnsi" w:hAnsiTheme="minorHAnsi" w:cstheme="minorHAnsi"/>
                <w:b w:val="0"/>
                <w:sz w:val="2"/>
                <w:szCs w:val="2"/>
              </w:rPr>
              <w:t>0B</w:t>
            </w:r>
            <w:r w:rsidR="001B6CCF" w:rsidRPr="001F7CC2">
              <w:rPr>
                <w:rFonts w:asciiTheme="minorHAnsi" w:hAnsiTheme="minorHAnsi" w:cstheme="minorHAnsi"/>
                <w:sz w:val="20"/>
              </w:rPr>
              <w:t>Nomination instructions</w:t>
            </w:r>
          </w:p>
          <w:p w:rsidR="00263E14" w:rsidRPr="001F7CC2" w:rsidRDefault="00F82B64"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I</w:t>
            </w:r>
            <w:r w:rsidR="001B6CCF" w:rsidRPr="001F7CC2">
              <w:rPr>
                <w:rFonts w:asciiTheme="minorHAnsi" w:hAnsiTheme="minorHAnsi" w:cstheme="minorHAnsi"/>
                <w:sz w:val="20"/>
              </w:rPr>
              <w:t xml:space="preserve">ndividuals or organizations may </w:t>
            </w:r>
            <w:r w:rsidRPr="001F7CC2">
              <w:rPr>
                <w:rFonts w:asciiTheme="minorHAnsi" w:hAnsiTheme="minorHAnsi" w:cstheme="minorHAnsi"/>
                <w:sz w:val="20"/>
              </w:rPr>
              <w:t>submit</w:t>
            </w:r>
            <w:r w:rsidR="001B6CCF" w:rsidRPr="001F7CC2">
              <w:rPr>
                <w:rFonts w:asciiTheme="minorHAnsi" w:hAnsiTheme="minorHAnsi" w:cstheme="minorHAnsi"/>
                <w:sz w:val="20"/>
              </w:rPr>
              <w:t xml:space="preserve"> nominations. Self-nominations are not accepted.</w:t>
            </w:r>
          </w:p>
          <w:p w:rsidR="001B6CCF"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 must </w:t>
            </w:r>
            <w:r w:rsidR="00FD12CD" w:rsidRPr="001F7CC2">
              <w:rPr>
                <w:rFonts w:asciiTheme="minorHAnsi" w:hAnsiTheme="minorHAnsi" w:cstheme="minorHAnsi"/>
                <w:sz w:val="20"/>
              </w:rPr>
              <w:t xml:space="preserve">be </w:t>
            </w:r>
            <w:r w:rsidRPr="001F7CC2">
              <w:rPr>
                <w:rFonts w:asciiTheme="minorHAnsi" w:hAnsiTheme="minorHAnsi" w:cstheme="minorHAnsi"/>
                <w:sz w:val="20"/>
              </w:rPr>
              <w:t>reside</w:t>
            </w:r>
            <w:r w:rsidR="00FD12CD" w:rsidRPr="001F7CC2">
              <w:rPr>
                <w:rFonts w:asciiTheme="minorHAnsi" w:hAnsiTheme="minorHAnsi" w:cstheme="minorHAnsi"/>
                <w:sz w:val="20"/>
              </w:rPr>
              <w:t>nt of</w:t>
            </w:r>
            <w:r w:rsidRPr="001F7CC2">
              <w:rPr>
                <w:rFonts w:asciiTheme="minorHAnsi" w:hAnsiTheme="minorHAnsi" w:cstheme="minorHAnsi"/>
                <w:sz w:val="20"/>
              </w:rPr>
              <w:t xml:space="preserve"> Maine, Massachusetts, New Brunswick, New Hampshire, or Nova Scotia</w:t>
            </w:r>
            <w:r w:rsidR="00EC0B6D" w:rsidRPr="001F7CC2">
              <w:rPr>
                <w:rFonts w:asciiTheme="minorHAnsi" w:hAnsiTheme="minorHAnsi" w:cstheme="minorHAnsi"/>
                <w:sz w:val="20"/>
              </w:rPr>
              <w:t xml:space="preserve"> and his/her work be conducted primarily in the Gulf of Maine region</w:t>
            </w:r>
            <w:r w:rsidRPr="001F7CC2">
              <w:rPr>
                <w:rFonts w:asciiTheme="minorHAnsi" w:hAnsiTheme="minorHAnsi" w:cstheme="minorHAnsi"/>
                <w:sz w:val="20"/>
              </w:rPr>
              <w:t xml:space="preserve">. </w:t>
            </w:r>
          </w:p>
          <w:p w:rsidR="00263E14"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nominee’s contributions must have occurred in the Gulf of Maine watershed.  </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Nominations must be made on this form. Attachments will not be accepted.</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 xml:space="preserve">Nominations must be </w:t>
            </w:r>
            <w:r w:rsidR="001F7CC2">
              <w:rPr>
                <w:rFonts w:asciiTheme="minorHAnsi" w:hAnsiTheme="minorHAnsi" w:cstheme="minorHAnsi"/>
                <w:sz w:val="20"/>
              </w:rPr>
              <w:t xml:space="preserve">emailed to </w:t>
            </w:r>
            <w:hyperlink r:id="rId9" w:history="1">
              <w:r w:rsidR="001F7CC2" w:rsidRPr="00D44C9F">
                <w:rPr>
                  <w:rStyle w:val="Hyperlink"/>
                  <w:rFonts w:asciiTheme="minorHAnsi" w:hAnsiTheme="minorHAnsi" w:cstheme="minorHAnsi"/>
                  <w:sz w:val="20"/>
                </w:rPr>
                <w:t>jleblanc@gulfofmaine.org</w:t>
              </w:r>
            </w:hyperlink>
            <w:r w:rsidR="001F7CC2">
              <w:rPr>
                <w:rFonts w:asciiTheme="minorHAnsi" w:hAnsiTheme="minorHAnsi" w:cstheme="minorHAnsi"/>
                <w:sz w:val="20"/>
              </w:rPr>
              <w:t xml:space="preserve"> </w:t>
            </w:r>
            <w:r w:rsidRPr="001F7CC2">
              <w:rPr>
                <w:rFonts w:asciiTheme="minorHAnsi" w:hAnsiTheme="minorHAnsi" w:cstheme="minorHAnsi"/>
                <w:sz w:val="20"/>
              </w:rPr>
              <w:t>by the close of business on</w:t>
            </w:r>
            <w:r w:rsidR="001F7CC2">
              <w:rPr>
                <w:rFonts w:asciiTheme="minorHAnsi" w:hAnsiTheme="minorHAnsi" w:cstheme="minorHAnsi"/>
                <w:sz w:val="20"/>
              </w:rPr>
              <w:t xml:space="preserve"> </w:t>
            </w:r>
            <w:r w:rsidR="001F7CC2" w:rsidRPr="007F7A54">
              <w:rPr>
                <w:rFonts w:asciiTheme="minorHAnsi" w:hAnsiTheme="minorHAnsi" w:cstheme="minorHAnsi"/>
                <w:b/>
                <w:sz w:val="20"/>
              </w:rPr>
              <w:t>March 30, 2014</w:t>
            </w:r>
            <w:r w:rsidRPr="001F7CC2">
              <w:rPr>
                <w:rFonts w:asciiTheme="minorHAnsi" w:hAnsiTheme="minorHAnsi" w:cstheme="minorHAnsi"/>
                <w:sz w:val="20"/>
              </w:rPr>
              <w:t>.</w:t>
            </w:r>
            <w:r w:rsidR="007F7A54">
              <w:rPr>
                <w:rFonts w:asciiTheme="minorHAnsi" w:hAnsiTheme="minorHAnsi" w:cstheme="minorHAnsi"/>
                <w:sz w:val="20"/>
              </w:rPr>
              <w:t xml:space="preserve">  </w:t>
            </w:r>
            <w:r w:rsidR="007F7A54">
              <w:rPr>
                <w:rFonts w:ascii="Calibri" w:hAnsi="Calibri" w:cs="Calibri"/>
                <w:sz w:val="20"/>
              </w:rPr>
              <w:t>Please rename the nomination form with _</w:t>
            </w:r>
            <w:proofErr w:type="spellStart"/>
            <w:r w:rsidR="007F7A54">
              <w:rPr>
                <w:rFonts w:ascii="Calibri" w:hAnsi="Calibri" w:cs="Calibri"/>
                <w:sz w:val="20"/>
              </w:rPr>
              <w:t>LastNameofNominee</w:t>
            </w:r>
            <w:proofErr w:type="spellEnd"/>
            <w:r w:rsidR="007F7A54">
              <w:rPr>
                <w:rFonts w:ascii="Calibri" w:hAnsi="Calibri" w:cs="Calibri"/>
                <w:sz w:val="20"/>
              </w:rPr>
              <w:t xml:space="preserve"> added to the end of the file name.</w:t>
            </w:r>
            <w:r w:rsidR="007F7A54" w:rsidRPr="00D011B2">
              <w:rPr>
                <w:rFonts w:ascii="Calibri" w:hAnsi="Calibri" w:cs="Calibri"/>
                <w:sz w:val="20"/>
              </w:rPr>
              <w:br/>
            </w:r>
          </w:p>
          <w:p w:rsidR="00263E14" w:rsidRPr="001F7CC2" w:rsidRDefault="00263E14" w:rsidP="007F7A54">
            <w:pPr>
              <w:pStyle w:val="Header"/>
              <w:tabs>
                <w:tab w:val="clear" w:pos="4320"/>
                <w:tab w:val="clear" w:pos="8640"/>
              </w:tabs>
              <w:rPr>
                <w:rFonts w:asciiTheme="minorHAnsi" w:hAnsiTheme="minorHAnsi" w:cstheme="minorHAnsi"/>
                <w:sz w:val="20"/>
              </w:rPr>
            </w:pPr>
          </w:p>
        </w:tc>
      </w:tr>
      <w:tr w:rsidR="007F7A54" w:rsidRPr="001F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92" w:type="dxa"/>
            <w:gridSpan w:val="3"/>
            <w:tcBorders>
              <w:top w:val="nil"/>
              <w:left w:val="nil"/>
              <w:bottom w:val="nil"/>
              <w:right w:val="nil"/>
            </w:tcBorders>
          </w:tcPr>
          <w:p w:rsidR="007F7A54" w:rsidRPr="007F7A54" w:rsidRDefault="007F7A54" w:rsidP="007F7A54">
            <w:pPr>
              <w:spacing w:before="40" w:after="40" w:line="192" w:lineRule="atLeast"/>
              <w:rPr>
                <w:rFonts w:asciiTheme="minorHAnsi" w:hAnsiTheme="minorHAnsi" w:cstheme="minorHAnsi"/>
                <w:sz w:val="20"/>
              </w:rPr>
            </w:pPr>
            <w:r w:rsidRPr="007F7A54">
              <w:rPr>
                <w:rFonts w:asciiTheme="minorHAnsi" w:hAnsiTheme="minorHAnsi" w:cstheme="minorHAnsi"/>
                <w:sz w:val="20"/>
              </w:rPr>
              <w:t xml:space="preserve">Questions? Please contact Council Coordinator Joan LeBlanc at </w:t>
            </w:r>
            <w:hyperlink r:id="rId10" w:history="1">
              <w:r w:rsidRPr="007F7A54">
                <w:rPr>
                  <w:rStyle w:val="Hyperlink"/>
                  <w:rFonts w:asciiTheme="minorHAnsi" w:hAnsiTheme="minorHAnsi" w:cstheme="minorHAnsi"/>
                  <w:sz w:val="20"/>
                </w:rPr>
                <w:t>jleblanc@gulfofmaine.org</w:t>
              </w:r>
            </w:hyperlink>
            <w:r w:rsidRPr="007F7A54">
              <w:rPr>
                <w:rFonts w:asciiTheme="minorHAnsi" w:hAnsiTheme="minorHAnsi" w:cstheme="minorHAnsi"/>
                <w:sz w:val="20"/>
              </w:rPr>
              <w:t xml:space="preserve">  </w:t>
            </w:r>
          </w:p>
          <w:p w:rsidR="007F7A54" w:rsidRPr="001F7CC2" w:rsidRDefault="007F7A54" w:rsidP="007F7A54">
            <w:pPr>
              <w:pStyle w:val="Heading4"/>
              <w:autoSpaceDE w:val="0"/>
              <w:ind w:left="0"/>
              <w:rPr>
                <w:rFonts w:asciiTheme="minorHAnsi" w:hAnsiTheme="minorHAnsi" w:cstheme="minorHAnsi"/>
                <w:b w:val="0"/>
                <w:sz w:val="2"/>
                <w:szCs w:val="2"/>
              </w:rPr>
            </w:pPr>
            <w:r w:rsidRPr="007F7A54">
              <w:rPr>
                <w:rFonts w:asciiTheme="minorHAnsi" w:hAnsiTheme="minorHAnsi" w:cstheme="minorHAnsi"/>
                <w:b w:val="0"/>
                <w:sz w:val="20"/>
              </w:rPr>
              <w:t xml:space="preserve">To view a list of past award winners, please visit: </w:t>
            </w:r>
            <w:hyperlink r:id="rId11" w:history="1">
              <w:r w:rsidRPr="007F7A54">
                <w:rPr>
                  <w:rStyle w:val="Hyperlink"/>
                  <w:rFonts w:asciiTheme="minorHAnsi" w:hAnsiTheme="minorHAnsi" w:cstheme="minorHAnsi"/>
                  <w:b w:val="0"/>
                  <w:sz w:val="20"/>
                </w:rPr>
                <w:t>http://www.gulfofmaine.org/2/opportunities/</w:t>
              </w:r>
            </w:hyperlink>
          </w:p>
        </w:tc>
      </w:tr>
    </w:tbl>
    <w:p w:rsidR="001968BE" w:rsidRPr="001F7CC2" w:rsidRDefault="001968BE">
      <w:pPr>
        <w:spacing w:line="192" w:lineRule="atLeast"/>
        <w:ind w:left="180"/>
        <w:rPr>
          <w:rFonts w:asciiTheme="minorHAnsi" w:hAnsiTheme="minorHAnsi" w:cstheme="minorHAnsi"/>
          <w:b/>
          <w:bCs/>
          <w:sz w:val="20"/>
        </w:rPr>
      </w:pPr>
    </w:p>
    <w:tbl>
      <w:tblPr>
        <w:tblW w:w="21384" w:type="dxa"/>
        <w:tblInd w:w="-252" w:type="dxa"/>
        <w:tblLook w:val="00A0"/>
      </w:tblPr>
      <w:tblGrid>
        <w:gridCol w:w="10692"/>
        <w:gridCol w:w="10692"/>
      </w:tblGrid>
      <w:tr w:rsidR="00FD12CD" w:rsidRPr="001F7CC2">
        <w:tc>
          <w:tcPr>
            <w:tcW w:w="10692" w:type="dxa"/>
          </w:tcPr>
          <w:p w:rsidR="00FD12CD" w:rsidRPr="001F7CC2" w:rsidRDefault="00FD12CD" w:rsidP="004D0E9B">
            <w:pPr>
              <w:spacing w:line="192" w:lineRule="atLeast"/>
              <w:rPr>
                <w:rFonts w:asciiTheme="minorHAnsi" w:hAnsiTheme="minorHAnsi" w:cstheme="minorHAnsi"/>
                <w:b/>
                <w:bCs/>
                <w:sz w:val="20"/>
                <w:u w:val="single"/>
              </w:rPr>
            </w:pPr>
            <w:r w:rsidRPr="001F7CC2">
              <w:rPr>
                <w:rFonts w:asciiTheme="minorHAnsi" w:hAnsiTheme="minorHAnsi" w:cstheme="minorHAnsi"/>
                <w:b/>
                <w:bCs/>
                <w:sz w:val="20"/>
                <w:u w:val="single"/>
              </w:rPr>
              <w:t>Nominee information</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Name (as it would appear on the award plaque if selected):</w:t>
            </w:r>
            <w:r w:rsidR="00C23EB5" w:rsidRPr="007F7A54">
              <w:rPr>
                <w:rFonts w:asciiTheme="minorHAnsi" w:hAnsiTheme="minorHAnsi" w:cstheme="minorHAnsi"/>
                <w:bCs/>
                <w:sz w:val="20"/>
              </w:rPr>
              <w:t xml:space="preserve"> </w:t>
            </w:r>
            <w:r w:rsidR="009D65AC">
              <w:rPr>
                <w:rFonts w:asciiTheme="minorHAnsi" w:hAnsiTheme="minorHAnsi" w:cstheme="minorHAnsi"/>
                <w:bCs/>
                <w:sz w:val="20"/>
              </w:rPr>
              <w:t>Steve Miller</w:t>
            </w:r>
          </w:p>
          <w:p w:rsidR="001F7CC2" w:rsidRPr="007F7A54" w:rsidRDefault="001F7CC2" w:rsidP="004D0E9B">
            <w:pPr>
              <w:spacing w:line="192" w:lineRule="atLeast"/>
              <w:rPr>
                <w:rFonts w:asciiTheme="minorHAnsi" w:hAnsiTheme="minorHAnsi" w:cstheme="minorHAnsi"/>
                <w:bCs/>
                <w:sz w:val="20"/>
              </w:rPr>
            </w:pPr>
            <w:r w:rsidRPr="007F7A54">
              <w:rPr>
                <w:rFonts w:asciiTheme="minorHAnsi" w:hAnsiTheme="minorHAnsi" w:cstheme="minorHAnsi"/>
                <w:bCs/>
                <w:sz w:val="20"/>
              </w:rPr>
              <w:t>Affiliation (if applicable):</w:t>
            </w:r>
            <w:r w:rsidR="009D65AC">
              <w:rPr>
                <w:rFonts w:asciiTheme="minorHAnsi" w:hAnsiTheme="minorHAnsi" w:cstheme="minorHAnsi"/>
                <w:bCs/>
                <w:sz w:val="20"/>
              </w:rPr>
              <w:t xml:space="preserve"> Great Bay National Estuarine Research Reserve</w:t>
            </w:r>
          </w:p>
          <w:p w:rsidR="001F7CC2"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Mailing address:</w:t>
            </w:r>
            <w:r w:rsidR="00C23EB5" w:rsidRPr="007F7A54">
              <w:rPr>
                <w:rFonts w:asciiTheme="minorHAnsi" w:hAnsiTheme="minorHAnsi" w:cstheme="minorHAnsi"/>
                <w:bCs/>
                <w:sz w:val="20"/>
              </w:rPr>
              <w:t xml:space="preserve"> </w:t>
            </w:r>
            <w:r w:rsidR="009D65AC">
              <w:rPr>
                <w:rFonts w:asciiTheme="minorHAnsi" w:hAnsiTheme="minorHAnsi" w:cstheme="minorHAnsi"/>
                <w:bCs/>
                <w:sz w:val="20"/>
              </w:rPr>
              <w:t>89 Depot Road, Greenland NH 03840</w:t>
            </w:r>
          </w:p>
          <w:p w:rsidR="00FD12CD" w:rsidRPr="007F7A54"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Phone:</w:t>
            </w:r>
            <w:r w:rsidR="001F7CC2" w:rsidRPr="007F7A54">
              <w:rPr>
                <w:rFonts w:asciiTheme="minorHAnsi" w:hAnsiTheme="minorHAnsi" w:cstheme="minorHAnsi"/>
                <w:bCs/>
                <w:sz w:val="20"/>
              </w:rPr>
              <w:t xml:space="preserve"> </w:t>
            </w:r>
            <w:r w:rsidR="009D65AC">
              <w:rPr>
                <w:rFonts w:asciiTheme="minorHAnsi" w:hAnsiTheme="minorHAnsi" w:cstheme="minorHAnsi"/>
                <w:bCs/>
                <w:sz w:val="20"/>
              </w:rPr>
              <w:t>603-294-0146</w:t>
            </w:r>
          </w:p>
          <w:p w:rsidR="00FD12CD" w:rsidRPr="009D65AC" w:rsidRDefault="00FD12CD" w:rsidP="004D0E9B">
            <w:pPr>
              <w:spacing w:line="192" w:lineRule="atLeast"/>
              <w:rPr>
                <w:rFonts w:asciiTheme="minorHAnsi" w:hAnsiTheme="minorHAnsi" w:cstheme="minorHAnsi"/>
                <w:bCs/>
                <w:sz w:val="20"/>
              </w:rPr>
            </w:pPr>
            <w:r w:rsidRPr="007F7A54">
              <w:rPr>
                <w:rFonts w:asciiTheme="minorHAnsi" w:hAnsiTheme="minorHAnsi" w:cstheme="minorHAnsi"/>
                <w:bCs/>
                <w:sz w:val="20"/>
              </w:rPr>
              <w:t>Email:</w:t>
            </w:r>
            <w:r w:rsidR="00C23EB5" w:rsidRPr="007F7A54">
              <w:rPr>
                <w:rFonts w:asciiTheme="minorHAnsi" w:hAnsiTheme="minorHAnsi" w:cstheme="minorHAnsi"/>
                <w:bCs/>
                <w:sz w:val="20"/>
              </w:rPr>
              <w:t xml:space="preserve"> </w:t>
            </w:r>
            <w:r w:rsidR="009D65AC">
              <w:rPr>
                <w:rFonts w:asciiTheme="minorHAnsi" w:hAnsiTheme="minorHAnsi" w:cstheme="minorHAnsi"/>
                <w:bCs/>
                <w:sz w:val="20"/>
              </w:rPr>
              <w:t>Steve.Miller@wildlife.nh.gov</w:t>
            </w:r>
          </w:p>
          <w:p w:rsidR="00FD12CD" w:rsidRPr="001F7CC2" w:rsidRDefault="00FD12CD" w:rsidP="004D0E9B">
            <w:pPr>
              <w:spacing w:line="192" w:lineRule="atLeast"/>
              <w:rPr>
                <w:rFonts w:asciiTheme="minorHAnsi" w:hAnsiTheme="minorHAnsi" w:cstheme="minorHAnsi"/>
                <w:bCs/>
                <w:sz w:val="20"/>
              </w:rPr>
            </w:pPr>
          </w:p>
        </w:tc>
        <w:tc>
          <w:tcPr>
            <w:tcW w:w="10692" w:type="dxa"/>
          </w:tcPr>
          <w:p w:rsidR="00FD12CD" w:rsidRPr="001F7CC2" w:rsidRDefault="00FD12CD" w:rsidP="006B3B68">
            <w:pPr>
              <w:spacing w:line="192" w:lineRule="atLeast"/>
              <w:rPr>
                <w:rFonts w:asciiTheme="minorHAnsi" w:hAnsiTheme="minorHAnsi" w:cstheme="minorHAnsi"/>
                <w:bCs/>
                <w:sz w:val="20"/>
              </w:rPr>
            </w:pPr>
          </w:p>
        </w:tc>
      </w:tr>
      <w:tr w:rsidR="00FD12CD" w:rsidRPr="001F7CC2">
        <w:tc>
          <w:tcPr>
            <w:tcW w:w="10692" w:type="dxa"/>
          </w:tcPr>
          <w:p w:rsidR="00411708" w:rsidRDefault="00FD12CD" w:rsidP="00036F4E">
            <w:pPr>
              <w:spacing w:line="192" w:lineRule="atLeast"/>
              <w:rPr>
                <w:rFonts w:asciiTheme="minorHAnsi" w:hAnsiTheme="minorHAnsi" w:cstheme="minorHAnsi"/>
                <w:b/>
                <w:bCs/>
                <w:sz w:val="20"/>
              </w:rPr>
            </w:pPr>
            <w:r w:rsidRPr="001F7CC2">
              <w:rPr>
                <w:rFonts w:asciiTheme="minorHAnsi" w:hAnsiTheme="minorHAnsi" w:cstheme="minorHAnsi"/>
                <w:b/>
                <w:bCs/>
                <w:sz w:val="20"/>
              </w:rPr>
              <w:t>Brief background on why the individual/organization is being nominated:</w:t>
            </w:r>
            <w:r w:rsidR="00D939FF" w:rsidRPr="001F7CC2">
              <w:rPr>
                <w:rFonts w:asciiTheme="minorHAnsi" w:hAnsiTheme="minorHAnsi" w:cstheme="minorHAnsi"/>
                <w:b/>
                <w:bCs/>
                <w:sz w:val="20"/>
              </w:rPr>
              <w:t xml:space="preserve"> </w:t>
            </w:r>
          </w:p>
          <w:p w:rsidR="00C9220C" w:rsidRDefault="00E310DB" w:rsidP="00C9220C">
            <w:pPr>
              <w:spacing w:line="192" w:lineRule="atLeast"/>
              <w:rPr>
                <w:rFonts w:asciiTheme="minorHAnsi" w:hAnsiTheme="minorHAnsi" w:cstheme="minorHAnsi"/>
                <w:bCs/>
                <w:sz w:val="20"/>
              </w:rPr>
            </w:pPr>
            <w:r w:rsidRPr="00E310DB">
              <w:rPr>
                <w:rFonts w:asciiTheme="minorHAnsi" w:hAnsiTheme="minorHAnsi" w:cstheme="minorHAnsi"/>
                <w:bCs/>
                <w:sz w:val="20"/>
              </w:rPr>
              <w:t>Steve Miller has dedicated his life to improving the natural environment for people as well as ecosystems.  He has a love of coastal and marine environments</w:t>
            </w:r>
            <w:r>
              <w:rPr>
                <w:rFonts w:asciiTheme="minorHAnsi" w:hAnsiTheme="minorHAnsi" w:cstheme="minorHAnsi"/>
                <w:bCs/>
                <w:sz w:val="20"/>
              </w:rPr>
              <w:t>,</w:t>
            </w:r>
            <w:r w:rsidRPr="00E310DB">
              <w:rPr>
                <w:rFonts w:asciiTheme="minorHAnsi" w:hAnsiTheme="minorHAnsi" w:cstheme="minorHAnsi"/>
                <w:bCs/>
                <w:sz w:val="20"/>
              </w:rPr>
              <w:t xml:space="preserve"> so it should be no surprise he lives in Portsmouth with his wife and pet dog and </w:t>
            </w:r>
            <w:r w:rsidRPr="00C9220C">
              <w:rPr>
                <w:rFonts w:asciiTheme="minorHAnsi" w:hAnsiTheme="minorHAnsi" w:cstheme="minorHAnsi"/>
                <w:bCs/>
                <w:sz w:val="20"/>
              </w:rPr>
              <w:t xml:space="preserve">cats.  </w:t>
            </w:r>
            <w:r w:rsidR="00C9220C" w:rsidRPr="00C9220C">
              <w:rPr>
                <w:rFonts w:asciiTheme="minorHAnsi" w:hAnsiTheme="minorHAnsi" w:cstheme="minorHAnsi"/>
                <w:bCs/>
                <w:sz w:val="20"/>
              </w:rPr>
              <w:t xml:space="preserve">Steve has been working </w:t>
            </w:r>
            <w:r w:rsidR="00006FB3">
              <w:rPr>
                <w:rFonts w:asciiTheme="minorHAnsi" w:hAnsiTheme="minorHAnsi" w:cstheme="minorHAnsi"/>
                <w:bCs/>
                <w:sz w:val="20"/>
              </w:rPr>
              <w:t xml:space="preserve">for many years </w:t>
            </w:r>
            <w:r w:rsidR="00C9220C" w:rsidRPr="00C9220C">
              <w:rPr>
                <w:rFonts w:asciiTheme="minorHAnsi" w:hAnsiTheme="minorHAnsi" w:cstheme="minorHAnsi"/>
                <w:bCs/>
                <w:sz w:val="20"/>
              </w:rPr>
              <w:t xml:space="preserve">within the watersheds of Great Bay and throughout the seacoast of NH to increase awareness of </w:t>
            </w:r>
            <w:r w:rsidR="00C9220C">
              <w:rPr>
                <w:rFonts w:asciiTheme="minorHAnsi" w:hAnsiTheme="minorHAnsi" w:cstheme="minorHAnsi"/>
                <w:bCs/>
                <w:sz w:val="20"/>
              </w:rPr>
              <w:t xml:space="preserve">environmental </w:t>
            </w:r>
            <w:r w:rsidR="00C9220C" w:rsidRPr="00C9220C">
              <w:rPr>
                <w:rFonts w:asciiTheme="minorHAnsi" w:hAnsiTheme="minorHAnsi" w:cstheme="minorHAnsi"/>
                <w:bCs/>
                <w:sz w:val="20"/>
              </w:rPr>
              <w:t xml:space="preserve">problems and promote better management of our coastal resources.  </w:t>
            </w:r>
          </w:p>
          <w:p w:rsidR="00C9220C" w:rsidRDefault="00C9220C" w:rsidP="00C9220C">
            <w:pPr>
              <w:spacing w:line="192" w:lineRule="atLeast"/>
              <w:rPr>
                <w:rFonts w:asciiTheme="minorHAnsi" w:hAnsiTheme="minorHAnsi" w:cstheme="minorHAnsi"/>
                <w:bCs/>
                <w:sz w:val="20"/>
              </w:rPr>
            </w:pPr>
          </w:p>
          <w:p w:rsidR="00C9220C" w:rsidRDefault="00C9220C" w:rsidP="00C9220C">
            <w:pPr>
              <w:spacing w:line="192" w:lineRule="atLeast"/>
              <w:rPr>
                <w:rFonts w:asciiTheme="minorHAnsi" w:hAnsiTheme="minorHAnsi" w:cstheme="minorHAnsi"/>
                <w:bCs/>
                <w:sz w:val="20"/>
              </w:rPr>
            </w:pPr>
            <w:r w:rsidRPr="00C9220C">
              <w:rPr>
                <w:rFonts w:asciiTheme="minorHAnsi" w:hAnsiTheme="minorHAnsi" w:cstheme="minorHAnsi"/>
                <w:bCs/>
                <w:sz w:val="20"/>
              </w:rPr>
              <w:t xml:space="preserve">As the Coastal Training Program Coordinator, Steve has cultivated several critical areas in support of coastal management over the past ten years and several of these projects have blossomed into successful, regionally known programs. For example, he is co-chair of the Coastal Adaptation Workgroup (CAW), lead developer of the Climate Summit Workshops, and community outreach specialist on several local NEERS Science Collaborative Projects.  Steve’s spirit of collaboration and leadership in these projects have rallied planners, scientists and coastal managers to contribute meaningfully to these projects, which are having benefits for the citizens of the broader seacoast region, from southern Maine to Northern Massachusetts.  Through this work, our communities are becoming better prepared to protect our coastal resources and our own future in the face of development pressures and climate change.  </w:t>
            </w:r>
          </w:p>
          <w:p w:rsidR="00C9220C" w:rsidRPr="00C9220C" w:rsidRDefault="00C9220C" w:rsidP="00C9220C">
            <w:pPr>
              <w:spacing w:line="192" w:lineRule="atLeast"/>
              <w:rPr>
                <w:rFonts w:asciiTheme="minorHAnsi" w:hAnsiTheme="minorHAnsi" w:cstheme="minorHAnsi"/>
                <w:bCs/>
                <w:sz w:val="20"/>
              </w:rPr>
            </w:pPr>
          </w:p>
          <w:p w:rsidR="00C9220C" w:rsidRDefault="00C9220C" w:rsidP="00C9220C">
            <w:pPr>
              <w:spacing w:line="192" w:lineRule="atLeast"/>
              <w:rPr>
                <w:rFonts w:asciiTheme="minorHAnsi" w:hAnsiTheme="minorHAnsi" w:cstheme="minorHAnsi"/>
                <w:bCs/>
                <w:sz w:val="20"/>
              </w:rPr>
            </w:pPr>
            <w:r w:rsidRPr="00C9220C">
              <w:rPr>
                <w:rFonts w:asciiTheme="minorHAnsi" w:hAnsiTheme="minorHAnsi" w:cstheme="minorHAnsi"/>
                <w:bCs/>
                <w:sz w:val="20"/>
              </w:rPr>
              <w:t xml:space="preserve">Outside of work, Steve has a rich personal and civic life.  Before becoming CTP coordinator (and continuing on since then), he has made significant contributions to preserve and restore coastal ecosystems </w:t>
            </w:r>
            <w:r w:rsidR="00D663A0">
              <w:rPr>
                <w:rFonts w:asciiTheme="minorHAnsi" w:hAnsiTheme="minorHAnsi" w:cstheme="minorHAnsi"/>
                <w:bCs/>
                <w:sz w:val="20"/>
              </w:rPr>
              <w:t>by</w:t>
            </w:r>
            <w:r w:rsidRPr="00C9220C">
              <w:rPr>
                <w:rFonts w:asciiTheme="minorHAnsi" w:hAnsiTheme="minorHAnsi" w:cstheme="minorHAnsi"/>
                <w:bCs/>
                <w:sz w:val="20"/>
              </w:rPr>
              <w:t xml:space="preserve"> leading the Advocates for North Mill Pond, the Hodgson Brook Restoration Plan, and the Portsmouth Conservation Commission.  His personal vision for a healthy tidal ecosystem in North Mill Pond has led to several assessments of watershed and habitat health, and restoration actions that range from rehabilitated shorelines to </w:t>
            </w:r>
            <w:proofErr w:type="spellStart"/>
            <w:r w:rsidRPr="00C9220C">
              <w:rPr>
                <w:rFonts w:asciiTheme="minorHAnsi" w:hAnsiTheme="minorHAnsi" w:cstheme="minorHAnsi"/>
                <w:bCs/>
                <w:sz w:val="20"/>
              </w:rPr>
              <w:t>stormwater</w:t>
            </w:r>
            <w:proofErr w:type="spellEnd"/>
            <w:r w:rsidRPr="00C9220C">
              <w:rPr>
                <w:rFonts w:asciiTheme="minorHAnsi" w:hAnsiTheme="minorHAnsi" w:cstheme="minorHAnsi"/>
                <w:bCs/>
                <w:sz w:val="20"/>
              </w:rPr>
              <w:t xml:space="preserve"> treatment retrofits.  </w:t>
            </w:r>
            <w:proofErr w:type="spellStart"/>
            <w:r w:rsidRPr="00C9220C">
              <w:rPr>
                <w:rFonts w:asciiTheme="minorHAnsi" w:hAnsiTheme="minorHAnsi" w:cstheme="minorHAnsi"/>
                <w:bCs/>
                <w:sz w:val="20"/>
              </w:rPr>
              <w:t>Stormwater</w:t>
            </w:r>
            <w:proofErr w:type="spellEnd"/>
            <w:r w:rsidRPr="00C9220C">
              <w:rPr>
                <w:rFonts w:asciiTheme="minorHAnsi" w:hAnsiTheme="minorHAnsi" w:cstheme="minorHAnsi"/>
                <w:bCs/>
                <w:sz w:val="20"/>
              </w:rPr>
              <w:t xml:space="preserve"> and all its negative impacts to coastal ecosystems is a pet peeve for Steve.  Steve was closely involved with developing demonstration sites for vegetated buffers with the City of Portsmouth to illustrate how good </w:t>
            </w:r>
            <w:proofErr w:type="spellStart"/>
            <w:r w:rsidRPr="00C9220C">
              <w:rPr>
                <w:rFonts w:asciiTheme="minorHAnsi" w:hAnsiTheme="minorHAnsi" w:cstheme="minorHAnsi"/>
                <w:bCs/>
                <w:sz w:val="20"/>
              </w:rPr>
              <w:t>stormwater</w:t>
            </w:r>
            <w:proofErr w:type="spellEnd"/>
            <w:r w:rsidRPr="00C9220C">
              <w:rPr>
                <w:rFonts w:asciiTheme="minorHAnsi" w:hAnsiTheme="minorHAnsi" w:cstheme="minorHAnsi"/>
                <w:bCs/>
                <w:sz w:val="20"/>
              </w:rPr>
              <w:t xml:space="preserve"> and wetland buffer</w:t>
            </w:r>
            <w:r w:rsidR="00D663A0">
              <w:rPr>
                <w:rFonts w:asciiTheme="minorHAnsi" w:hAnsiTheme="minorHAnsi" w:cstheme="minorHAnsi"/>
                <w:bCs/>
                <w:sz w:val="20"/>
              </w:rPr>
              <w:t xml:space="preserve">s can be built and maintained. </w:t>
            </w:r>
            <w:proofErr w:type="gramStart"/>
            <w:r w:rsidRPr="00C9220C">
              <w:rPr>
                <w:rFonts w:asciiTheme="minorHAnsi" w:hAnsiTheme="minorHAnsi" w:cstheme="minorHAnsi"/>
                <w:bCs/>
                <w:sz w:val="20"/>
              </w:rPr>
              <w:t>But</w:t>
            </w:r>
            <w:proofErr w:type="gramEnd"/>
            <w:r w:rsidRPr="00C9220C">
              <w:rPr>
                <w:rFonts w:asciiTheme="minorHAnsi" w:hAnsiTheme="minorHAnsi" w:cstheme="minorHAnsi"/>
                <w:bCs/>
                <w:sz w:val="20"/>
              </w:rPr>
              <w:t xml:space="preserve"> he is also good at planning for fun, having led the popular ‘Paddle on the Pond’ for many years in Portsmouth and he has participated in the </w:t>
            </w:r>
            <w:proofErr w:type="spellStart"/>
            <w:r w:rsidRPr="00C9220C">
              <w:rPr>
                <w:rFonts w:asciiTheme="minorHAnsi" w:hAnsiTheme="minorHAnsi" w:cstheme="minorHAnsi"/>
                <w:bCs/>
                <w:sz w:val="20"/>
              </w:rPr>
              <w:t>Nubble</w:t>
            </w:r>
            <w:proofErr w:type="spellEnd"/>
            <w:r w:rsidRPr="00C9220C">
              <w:rPr>
                <w:rFonts w:asciiTheme="minorHAnsi" w:hAnsiTheme="minorHAnsi" w:cstheme="minorHAnsi"/>
                <w:bCs/>
                <w:sz w:val="20"/>
              </w:rPr>
              <w:t xml:space="preserve"> Light Challenge (open water swim race). </w:t>
            </w:r>
          </w:p>
          <w:p w:rsidR="00C9220C" w:rsidRPr="00C9220C" w:rsidRDefault="00C9220C" w:rsidP="00C9220C">
            <w:pPr>
              <w:spacing w:line="192" w:lineRule="atLeast"/>
              <w:rPr>
                <w:rFonts w:asciiTheme="minorHAnsi" w:hAnsiTheme="minorHAnsi" w:cstheme="minorHAnsi"/>
                <w:bCs/>
                <w:sz w:val="20"/>
              </w:rPr>
            </w:pPr>
          </w:p>
          <w:p w:rsidR="00C9220C" w:rsidRDefault="00C9220C" w:rsidP="00C9220C">
            <w:pPr>
              <w:spacing w:line="192" w:lineRule="atLeast"/>
              <w:rPr>
                <w:rFonts w:asciiTheme="minorHAnsi" w:hAnsiTheme="minorHAnsi" w:cstheme="minorHAnsi"/>
                <w:bCs/>
                <w:sz w:val="20"/>
              </w:rPr>
            </w:pPr>
            <w:r w:rsidRPr="00C9220C">
              <w:rPr>
                <w:rFonts w:asciiTheme="minorHAnsi" w:hAnsiTheme="minorHAnsi" w:cstheme="minorHAnsi"/>
                <w:bCs/>
                <w:sz w:val="20"/>
              </w:rPr>
              <w:t>Steve is also a natural teacher and his skills for informal education are often used effectively at work to persuade people to rethink their relationship with nature.  Steve directed the education department at the Seacoast Science Center for many years</w:t>
            </w:r>
            <w:r w:rsidR="00D663A0">
              <w:rPr>
                <w:rFonts w:asciiTheme="minorHAnsi" w:hAnsiTheme="minorHAnsi" w:cstheme="minorHAnsi"/>
                <w:bCs/>
                <w:sz w:val="20"/>
              </w:rPr>
              <w:t>.</w:t>
            </w:r>
            <w:r w:rsidRPr="00C9220C">
              <w:rPr>
                <w:rFonts w:asciiTheme="minorHAnsi" w:hAnsiTheme="minorHAnsi" w:cstheme="minorHAnsi"/>
                <w:bCs/>
                <w:sz w:val="20"/>
              </w:rPr>
              <w:t xml:space="preserve"> </w:t>
            </w:r>
            <w:r w:rsidR="00D663A0">
              <w:rPr>
                <w:rFonts w:asciiTheme="minorHAnsi" w:hAnsiTheme="minorHAnsi" w:cstheme="minorHAnsi"/>
                <w:bCs/>
                <w:sz w:val="20"/>
              </w:rPr>
              <w:t>He</w:t>
            </w:r>
            <w:r w:rsidRPr="00C9220C">
              <w:rPr>
                <w:rFonts w:asciiTheme="minorHAnsi" w:hAnsiTheme="minorHAnsi" w:cstheme="minorHAnsi"/>
                <w:bCs/>
                <w:sz w:val="20"/>
              </w:rPr>
              <w:t xml:space="preserve"> still holds outdoor workshops for </w:t>
            </w:r>
            <w:r w:rsidR="00D663A0">
              <w:rPr>
                <w:rFonts w:asciiTheme="minorHAnsi" w:hAnsiTheme="minorHAnsi" w:cstheme="minorHAnsi"/>
                <w:bCs/>
                <w:sz w:val="20"/>
              </w:rPr>
              <w:t>Great Bay National Estuarine Research Reserve</w:t>
            </w:r>
            <w:r w:rsidRPr="00C9220C">
              <w:rPr>
                <w:rFonts w:asciiTheme="minorHAnsi" w:hAnsiTheme="minorHAnsi" w:cstheme="minorHAnsi"/>
                <w:bCs/>
                <w:sz w:val="20"/>
              </w:rPr>
              <w:t xml:space="preserve"> as well as </w:t>
            </w:r>
            <w:r w:rsidR="00D663A0">
              <w:rPr>
                <w:rFonts w:asciiTheme="minorHAnsi" w:hAnsiTheme="minorHAnsi" w:cstheme="minorHAnsi"/>
                <w:bCs/>
                <w:sz w:val="20"/>
              </w:rPr>
              <w:t>teaches</w:t>
            </w:r>
            <w:r w:rsidRPr="00C9220C">
              <w:rPr>
                <w:rFonts w:asciiTheme="minorHAnsi" w:hAnsiTheme="minorHAnsi" w:cstheme="minorHAnsi"/>
                <w:bCs/>
                <w:sz w:val="20"/>
              </w:rPr>
              <w:t xml:space="preserve"> in the Watershed Ecology Institute each year (a two-week summer program aimed at teachers).  </w:t>
            </w:r>
          </w:p>
          <w:p w:rsidR="00C9220C" w:rsidRPr="00C9220C" w:rsidRDefault="00C9220C" w:rsidP="00C9220C">
            <w:pPr>
              <w:spacing w:line="192" w:lineRule="atLeast"/>
              <w:rPr>
                <w:rFonts w:asciiTheme="minorHAnsi" w:hAnsiTheme="minorHAnsi" w:cstheme="minorHAnsi"/>
                <w:bCs/>
                <w:sz w:val="20"/>
              </w:rPr>
            </w:pPr>
          </w:p>
          <w:p w:rsidR="00F46550" w:rsidRPr="00C9220C" w:rsidRDefault="00C9220C" w:rsidP="00C9220C">
            <w:pPr>
              <w:spacing w:line="192" w:lineRule="atLeast"/>
              <w:rPr>
                <w:rFonts w:asciiTheme="minorHAnsi" w:hAnsiTheme="minorHAnsi" w:cstheme="minorHAnsi"/>
                <w:bCs/>
                <w:sz w:val="20"/>
              </w:rPr>
            </w:pPr>
            <w:r w:rsidRPr="00C9220C">
              <w:rPr>
                <w:rFonts w:asciiTheme="minorHAnsi" w:hAnsiTheme="minorHAnsi" w:cstheme="minorHAnsi"/>
                <w:bCs/>
                <w:sz w:val="20"/>
              </w:rPr>
              <w:t xml:space="preserve">Steve has dedicated his career and personal life to preserving and restoring coastal ecosystems through improved watershed management.  Over the past several years, many aspects of his skills as a teacher, a unifying presence and valued collaborator have come together and attracted great teams of professionals and laypersons to achieve great progress in coastal resource management for the region.  This would be a great time to recognize and reward his long and arduous path.  </w:t>
            </w:r>
          </w:p>
          <w:p w:rsidR="00F46550" w:rsidRDefault="00F46550" w:rsidP="00036F4E">
            <w:pPr>
              <w:spacing w:line="192" w:lineRule="atLeast"/>
              <w:rPr>
                <w:rFonts w:asciiTheme="minorHAnsi" w:hAnsiTheme="minorHAnsi" w:cstheme="minorHAnsi"/>
                <w:b/>
                <w:bCs/>
                <w:sz w:val="20"/>
              </w:rPr>
            </w:pPr>
          </w:p>
          <w:p w:rsidR="00F46550" w:rsidRPr="001F7CC2" w:rsidRDefault="00F46550" w:rsidP="00F46550">
            <w:pPr>
              <w:spacing w:line="192" w:lineRule="atLeast"/>
              <w:rPr>
                <w:rFonts w:asciiTheme="minorHAnsi" w:hAnsiTheme="minorHAnsi" w:cstheme="minorHAnsi"/>
                <w:b/>
                <w:bCs/>
                <w:sz w:val="20"/>
              </w:rPr>
            </w:pPr>
            <w:r w:rsidRPr="001F7CC2">
              <w:rPr>
                <w:rFonts w:asciiTheme="minorHAnsi" w:hAnsiTheme="minorHAnsi" w:cstheme="minorHAnsi"/>
                <w:b/>
                <w:bCs/>
                <w:sz w:val="20"/>
              </w:rPr>
              <w:t xml:space="preserve">Summary that will be read during the awards ceremony if nominee is selected. This text will also be used in media releases (not to exceed 2,000 characters, including spaces and punctuation): </w:t>
            </w:r>
          </w:p>
          <w:p w:rsidR="00622DA8" w:rsidRPr="00006FB3" w:rsidRDefault="00B13961" w:rsidP="00036F4E">
            <w:pPr>
              <w:spacing w:line="192" w:lineRule="atLeast"/>
              <w:rPr>
                <w:rFonts w:asciiTheme="minorHAnsi" w:hAnsiTheme="minorHAnsi" w:cstheme="minorHAnsi"/>
                <w:bCs/>
                <w:sz w:val="20"/>
              </w:rPr>
            </w:pPr>
            <w:r w:rsidRPr="00006FB3">
              <w:rPr>
                <w:rFonts w:asciiTheme="minorHAnsi" w:hAnsiTheme="minorHAnsi" w:cstheme="minorHAnsi"/>
                <w:bCs/>
                <w:sz w:val="20"/>
              </w:rPr>
              <w:t xml:space="preserve">Steve has been working </w:t>
            </w:r>
            <w:r w:rsidR="00036F4E" w:rsidRPr="00006FB3">
              <w:rPr>
                <w:rFonts w:asciiTheme="minorHAnsi" w:hAnsiTheme="minorHAnsi" w:cstheme="minorHAnsi"/>
                <w:bCs/>
                <w:sz w:val="20"/>
              </w:rPr>
              <w:t xml:space="preserve">throughout the </w:t>
            </w:r>
            <w:r w:rsidR="00C9220C" w:rsidRPr="00006FB3">
              <w:rPr>
                <w:rFonts w:asciiTheme="minorHAnsi" w:hAnsiTheme="minorHAnsi" w:cstheme="minorHAnsi"/>
                <w:bCs/>
                <w:sz w:val="20"/>
              </w:rPr>
              <w:t xml:space="preserve">watersheds of </w:t>
            </w:r>
            <w:r w:rsidR="00036F4E" w:rsidRPr="00006FB3">
              <w:rPr>
                <w:rFonts w:asciiTheme="minorHAnsi" w:hAnsiTheme="minorHAnsi" w:cstheme="minorHAnsi"/>
                <w:bCs/>
                <w:sz w:val="20"/>
              </w:rPr>
              <w:t>s</w:t>
            </w:r>
            <w:r w:rsidRPr="00006FB3">
              <w:rPr>
                <w:rFonts w:asciiTheme="minorHAnsi" w:hAnsiTheme="minorHAnsi" w:cstheme="minorHAnsi"/>
                <w:bCs/>
                <w:sz w:val="20"/>
              </w:rPr>
              <w:t xml:space="preserve">eacoast </w:t>
            </w:r>
            <w:r w:rsidR="00036F4E" w:rsidRPr="00006FB3">
              <w:rPr>
                <w:rFonts w:asciiTheme="minorHAnsi" w:hAnsiTheme="minorHAnsi" w:cstheme="minorHAnsi"/>
                <w:bCs/>
                <w:sz w:val="20"/>
              </w:rPr>
              <w:t xml:space="preserve">of </w:t>
            </w:r>
            <w:r w:rsidRPr="00006FB3">
              <w:rPr>
                <w:rFonts w:asciiTheme="minorHAnsi" w:hAnsiTheme="minorHAnsi" w:cstheme="minorHAnsi"/>
                <w:bCs/>
                <w:sz w:val="20"/>
              </w:rPr>
              <w:t xml:space="preserve">NH to increase awareness of </w:t>
            </w:r>
            <w:r w:rsidR="00C9220C" w:rsidRPr="00006FB3">
              <w:rPr>
                <w:rFonts w:asciiTheme="minorHAnsi" w:hAnsiTheme="minorHAnsi" w:cstheme="minorHAnsi"/>
                <w:bCs/>
                <w:sz w:val="20"/>
              </w:rPr>
              <w:t xml:space="preserve">environmental </w:t>
            </w:r>
            <w:r w:rsidRPr="00006FB3">
              <w:rPr>
                <w:rFonts w:asciiTheme="minorHAnsi" w:hAnsiTheme="minorHAnsi" w:cstheme="minorHAnsi"/>
                <w:bCs/>
                <w:sz w:val="20"/>
              </w:rPr>
              <w:t xml:space="preserve">problems and promote better management of </w:t>
            </w:r>
            <w:r w:rsidR="00036F4E" w:rsidRPr="00006FB3">
              <w:rPr>
                <w:rFonts w:asciiTheme="minorHAnsi" w:hAnsiTheme="minorHAnsi" w:cstheme="minorHAnsi"/>
                <w:bCs/>
                <w:sz w:val="20"/>
              </w:rPr>
              <w:t xml:space="preserve">our </w:t>
            </w:r>
            <w:r w:rsidRPr="00006FB3">
              <w:rPr>
                <w:rFonts w:asciiTheme="minorHAnsi" w:hAnsiTheme="minorHAnsi" w:cstheme="minorHAnsi"/>
                <w:bCs/>
                <w:sz w:val="20"/>
              </w:rPr>
              <w:t xml:space="preserve">coastal resources.  As </w:t>
            </w:r>
            <w:r w:rsidR="00036F4E" w:rsidRPr="00006FB3">
              <w:rPr>
                <w:rFonts w:asciiTheme="minorHAnsi" w:hAnsiTheme="minorHAnsi" w:cstheme="minorHAnsi"/>
                <w:bCs/>
                <w:sz w:val="20"/>
              </w:rPr>
              <w:t xml:space="preserve">the </w:t>
            </w:r>
            <w:r w:rsidRPr="00006FB3">
              <w:rPr>
                <w:rFonts w:asciiTheme="minorHAnsi" w:hAnsiTheme="minorHAnsi" w:cstheme="minorHAnsi"/>
                <w:bCs/>
                <w:sz w:val="20"/>
              </w:rPr>
              <w:t>C</w:t>
            </w:r>
            <w:r w:rsidR="00036F4E" w:rsidRPr="00006FB3">
              <w:rPr>
                <w:rFonts w:asciiTheme="minorHAnsi" w:hAnsiTheme="minorHAnsi" w:cstheme="minorHAnsi"/>
                <w:bCs/>
                <w:sz w:val="20"/>
              </w:rPr>
              <w:t xml:space="preserve">oastal </w:t>
            </w:r>
            <w:r w:rsidRPr="00006FB3">
              <w:rPr>
                <w:rFonts w:asciiTheme="minorHAnsi" w:hAnsiTheme="minorHAnsi" w:cstheme="minorHAnsi"/>
                <w:bCs/>
                <w:sz w:val="20"/>
              </w:rPr>
              <w:t>T</w:t>
            </w:r>
            <w:r w:rsidR="00036F4E" w:rsidRPr="00006FB3">
              <w:rPr>
                <w:rFonts w:asciiTheme="minorHAnsi" w:hAnsiTheme="minorHAnsi" w:cstheme="minorHAnsi"/>
                <w:bCs/>
                <w:sz w:val="20"/>
              </w:rPr>
              <w:t xml:space="preserve">raining </w:t>
            </w:r>
            <w:r w:rsidRPr="00006FB3">
              <w:rPr>
                <w:rFonts w:asciiTheme="minorHAnsi" w:hAnsiTheme="minorHAnsi" w:cstheme="minorHAnsi"/>
                <w:bCs/>
                <w:sz w:val="20"/>
              </w:rPr>
              <w:t>P</w:t>
            </w:r>
            <w:r w:rsidR="00036F4E" w:rsidRPr="00006FB3">
              <w:rPr>
                <w:rFonts w:asciiTheme="minorHAnsi" w:hAnsiTheme="minorHAnsi" w:cstheme="minorHAnsi"/>
                <w:bCs/>
                <w:sz w:val="20"/>
              </w:rPr>
              <w:t>rogram</w:t>
            </w:r>
            <w:r w:rsidRPr="00006FB3">
              <w:rPr>
                <w:rFonts w:asciiTheme="minorHAnsi" w:hAnsiTheme="minorHAnsi" w:cstheme="minorHAnsi"/>
                <w:bCs/>
                <w:sz w:val="20"/>
              </w:rPr>
              <w:t xml:space="preserve"> Coordinator, </w:t>
            </w:r>
            <w:r w:rsidR="00036F4E" w:rsidRPr="00006FB3">
              <w:rPr>
                <w:rFonts w:asciiTheme="minorHAnsi" w:hAnsiTheme="minorHAnsi" w:cstheme="minorHAnsi"/>
                <w:bCs/>
                <w:sz w:val="20"/>
              </w:rPr>
              <w:t>Steve has cultivated several critical areas in support of coastal management over the past ten years and several of these projects h</w:t>
            </w:r>
            <w:r w:rsidR="00522CB1" w:rsidRPr="00006FB3">
              <w:rPr>
                <w:rFonts w:asciiTheme="minorHAnsi" w:hAnsiTheme="minorHAnsi" w:cstheme="minorHAnsi"/>
                <w:bCs/>
                <w:sz w:val="20"/>
              </w:rPr>
              <w:t>ave blossomed into successful</w:t>
            </w:r>
            <w:r w:rsidR="00622DA8" w:rsidRPr="00006FB3">
              <w:rPr>
                <w:rFonts w:asciiTheme="minorHAnsi" w:hAnsiTheme="minorHAnsi" w:cstheme="minorHAnsi"/>
                <w:bCs/>
                <w:sz w:val="20"/>
              </w:rPr>
              <w:t>,</w:t>
            </w:r>
            <w:r w:rsidR="00522CB1" w:rsidRPr="00006FB3">
              <w:rPr>
                <w:rFonts w:asciiTheme="minorHAnsi" w:hAnsiTheme="minorHAnsi" w:cstheme="minorHAnsi"/>
                <w:bCs/>
                <w:sz w:val="20"/>
              </w:rPr>
              <w:t xml:space="preserve"> regionally </w:t>
            </w:r>
            <w:r w:rsidR="00036F4E" w:rsidRPr="00006FB3">
              <w:rPr>
                <w:rFonts w:asciiTheme="minorHAnsi" w:hAnsiTheme="minorHAnsi" w:cstheme="minorHAnsi"/>
                <w:bCs/>
                <w:sz w:val="20"/>
              </w:rPr>
              <w:t>known programs</w:t>
            </w:r>
            <w:r w:rsidR="00522CB1" w:rsidRPr="00006FB3">
              <w:rPr>
                <w:rFonts w:asciiTheme="minorHAnsi" w:hAnsiTheme="minorHAnsi" w:cstheme="minorHAnsi"/>
                <w:bCs/>
                <w:sz w:val="20"/>
              </w:rPr>
              <w:t>. For example,</w:t>
            </w:r>
            <w:r w:rsidR="00036F4E" w:rsidRPr="00006FB3">
              <w:rPr>
                <w:rFonts w:asciiTheme="minorHAnsi" w:hAnsiTheme="minorHAnsi" w:cstheme="minorHAnsi"/>
                <w:bCs/>
                <w:sz w:val="20"/>
              </w:rPr>
              <w:t xml:space="preserve"> </w:t>
            </w:r>
            <w:r w:rsidR="00522CB1" w:rsidRPr="00006FB3">
              <w:rPr>
                <w:rFonts w:asciiTheme="minorHAnsi" w:hAnsiTheme="minorHAnsi" w:cstheme="minorHAnsi"/>
                <w:bCs/>
                <w:sz w:val="20"/>
              </w:rPr>
              <w:t>h</w:t>
            </w:r>
            <w:r w:rsidR="00036F4E" w:rsidRPr="00006FB3">
              <w:rPr>
                <w:rFonts w:asciiTheme="minorHAnsi" w:hAnsiTheme="minorHAnsi" w:cstheme="minorHAnsi"/>
                <w:bCs/>
                <w:sz w:val="20"/>
              </w:rPr>
              <w:t>e is co-chair of the Coastal Adaptation Wor</w:t>
            </w:r>
            <w:r w:rsidR="00522CB1" w:rsidRPr="00006FB3">
              <w:rPr>
                <w:rFonts w:asciiTheme="minorHAnsi" w:hAnsiTheme="minorHAnsi" w:cstheme="minorHAnsi"/>
                <w:bCs/>
                <w:sz w:val="20"/>
              </w:rPr>
              <w:t xml:space="preserve">kgroup (CAW), lead </w:t>
            </w:r>
            <w:r w:rsidR="00036F4E" w:rsidRPr="00006FB3">
              <w:rPr>
                <w:rFonts w:asciiTheme="minorHAnsi" w:hAnsiTheme="minorHAnsi" w:cstheme="minorHAnsi"/>
                <w:bCs/>
                <w:sz w:val="20"/>
              </w:rPr>
              <w:t>develop</w:t>
            </w:r>
            <w:r w:rsidR="00522CB1" w:rsidRPr="00006FB3">
              <w:rPr>
                <w:rFonts w:asciiTheme="minorHAnsi" w:hAnsiTheme="minorHAnsi" w:cstheme="minorHAnsi"/>
                <w:bCs/>
                <w:sz w:val="20"/>
              </w:rPr>
              <w:t>er of</w:t>
            </w:r>
            <w:r w:rsidR="00036F4E" w:rsidRPr="00006FB3">
              <w:rPr>
                <w:rFonts w:asciiTheme="minorHAnsi" w:hAnsiTheme="minorHAnsi" w:cstheme="minorHAnsi"/>
                <w:bCs/>
                <w:sz w:val="20"/>
              </w:rPr>
              <w:t xml:space="preserve"> the Climate Summit Workshops, </w:t>
            </w:r>
            <w:r w:rsidR="00522CB1" w:rsidRPr="00006FB3">
              <w:rPr>
                <w:rFonts w:asciiTheme="minorHAnsi" w:hAnsiTheme="minorHAnsi" w:cstheme="minorHAnsi"/>
                <w:bCs/>
                <w:sz w:val="20"/>
              </w:rPr>
              <w:t xml:space="preserve">and community outreach specialist on several local NEERS </w:t>
            </w:r>
            <w:r w:rsidR="00036F4E" w:rsidRPr="00006FB3">
              <w:rPr>
                <w:rFonts w:asciiTheme="minorHAnsi" w:hAnsiTheme="minorHAnsi" w:cstheme="minorHAnsi"/>
                <w:bCs/>
                <w:sz w:val="20"/>
              </w:rPr>
              <w:t xml:space="preserve">Science </w:t>
            </w:r>
            <w:r w:rsidR="00522CB1" w:rsidRPr="00006FB3">
              <w:rPr>
                <w:rFonts w:asciiTheme="minorHAnsi" w:hAnsiTheme="minorHAnsi" w:cstheme="minorHAnsi"/>
                <w:bCs/>
                <w:sz w:val="20"/>
              </w:rPr>
              <w:t>C</w:t>
            </w:r>
            <w:r w:rsidR="00036F4E" w:rsidRPr="00006FB3">
              <w:rPr>
                <w:rFonts w:asciiTheme="minorHAnsi" w:hAnsiTheme="minorHAnsi" w:cstheme="minorHAnsi"/>
                <w:bCs/>
                <w:sz w:val="20"/>
              </w:rPr>
              <w:t>ollaborative Projects</w:t>
            </w:r>
            <w:r w:rsidR="00522CB1" w:rsidRPr="00006FB3">
              <w:rPr>
                <w:rFonts w:asciiTheme="minorHAnsi" w:hAnsiTheme="minorHAnsi" w:cstheme="minorHAnsi"/>
                <w:bCs/>
                <w:sz w:val="20"/>
              </w:rPr>
              <w:t xml:space="preserve">.  </w:t>
            </w:r>
            <w:r w:rsidR="00622DA8" w:rsidRPr="00006FB3">
              <w:rPr>
                <w:rFonts w:asciiTheme="minorHAnsi" w:hAnsiTheme="minorHAnsi" w:cstheme="minorHAnsi"/>
                <w:bCs/>
                <w:sz w:val="20"/>
              </w:rPr>
              <w:t xml:space="preserve">Steve’s spirit of collaboration and leadership in these projects have rallied planners, scientists and coastal managers to contribute meaningfully to these projects, which are having benefits for the citizens of the broader seacoast region, from southern Maine to Northern Massachusetts.  Through this work, our communities are becoming better prepared to protect our coastal resources and our own future in the face of development pressures and climate change.  </w:t>
            </w:r>
          </w:p>
          <w:p w:rsidR="00C9220C" w:rsidRPr="00006FB3" w:rsidRDefault="00622DA8" w:rsidP="00036F4E">
            <w:pPr>
              <w:spacing w:line="192" w:lineRule="atLeast"/>
              <w:rPr>
                <w:rFonts w:asciiTheme="minorHAnsi" w:hAnsiTheme="minorHAnsi" w:cstheme="minorHAnsi"/>
                <w:bCs/>
                <w:sz w:val="20"/>
              </w:rPr>
            </w:pPr>
            <w:r w:rsidRPr="00006FB3">
              <w:rPr>
                <w:rFonts w:asciiTheme="minorHAnsi" w:hAnsiTheme="minorHAnsi" w:cstheme="minorHAnsi"/>
                <w:bCs/>
                <w:sz w:val="20"/>
              </w:rPr>
              <w:t xml:space="preserve">Outside of work, Steve </w:t>
            </w:r>
            <w:r w:rsidR="00522CB1" w:rsidRPr="00006FB3">
              <w:rPr>
                <w:rFonts w:asciiTheme="minorHAnsi" w:hAnsiTheme="minorHAnsi" w:cstheme="minorHAnsi"/>
                <w:bCs/>
                <w:sz w:val="20"/>
              </w:rPr>
              <w:t xml:space="preserve">has made significant contributions to preserve and restore coastal ecosystems </w:t>
            </w:r>
            <w:r w:rsidR="00006FB3">
              <w:rPr>
                <w:rFonts w:asciiTheme="minorHAnsi" w:hAnsiTheme="minorHAnsi" w:cstheme="minorHAnsi"/>
                <w:bCs/>
                <w:sz w:val="20"/>
              </w:rPr>
              <w:t>by</w:t>
            </w:r>
            <w:r w:rsidR="00522CB1" w:rsidRPr="00006FB3">
              <w:rPr>
                <w:rFonts w:asciiTheme="minorHAnsi" w:hAnsiTheme="minorHAnsi" w:cstheme="minorHAnsi"/>
                <w:bCs/>
                <w:sz w:val="20"/>
              </w:rPr>
              <w:t xml:space="preserve"> leading the Advocates for North Mill Pond, the Hodgson Brook Restoration Plan, and the Portsmouth Conservation Commission.  </w:t>
            </w:r>
            <w:r w:rsidR="00E310DB" w:rsidRPr="00006FB3">
              <w:rPr>
                <w:rFonts w:asciiTheme="minorHAnsi" w:hAnsiTheme="minorHAnsi" w:cstheme="minorHAnsi"/>
                <w:bCs/>
                <w:sz w:val="20"/>
              </w:rPr>
              <w:t xml:space="preserve">His personal vision for a healthy tidal ecosystem in North Mill Pond has led to several assessments </w:t>
            </w:r>
            <w:r w:rsidR="00006FB3">
              <w:rPr>
                <w:rFonts w:asciiTheme="minorHAnsi" w:hAnsiTheme="minorHAnsi" w:cstheme="minorHAnsi"/>
                <w:bCs/>
                <w:sz w:val="20"/>
              </w:rPr>
              <w:t>of watershed and habitat health</w:t>
            </w:r>
            <w:r w:rsidR="00E310DB" w:rsidRPr="00006FB3">
              <w:rPr>
                <w:rFonts w:asciiTheme="minorHAnsi" w:hAnsiTheme="minorHAnsi" w:cstheme="minorHAnsi"/>
                <w:bCs/>
                <w:sz w:val="20"/>
              </w:rPr>
              <w:t xml:space="preserve"> </w:t>
            </w:r>
            <w:r w:rsidR="00170C3A" w:rsidRPr="00006FB3">
              <w:rPr>
                <w:rFonts w:asciiTheme="minorHAnsi" w:hAnsiTheme="minorHAnsi" w:cstheme="minorHAnsi"/>
                <w:bCs/>
                <w:sz w:val="20"/>
              </w:rPr>
              <w:t xml:space="preserve">and </w:t>
            </w:r>
            <w:r w:rsidR="00E310DB" w:rsidRPr="00006FB3">
              <w:rPr>
                <w:rFonts w:asciiTheme="minorHAnsi" w:hAnsiTheme="minorHAnsi" w:cstheme="minorHAnsi"/>
                <w:bCs/>
                <w:sz w:val="20"/>
              </w:rPr>
              <w:t xml:space="preserve">restoration actions </w:t>
            </w:r>
            <w:r w:rsidR="00170C3A" w:rsidRPr="00006FB3">
              <w:rPr>
                <w:rFonts w:asciiTheme="minorHAnsi" w:hAnsiTheme="minorHAnsi" w:cstheme="minorHAnsi"/>
                <w:bCs/>
                <w:sz w:val="20"/>
              </w:rPr>
              <w:t xml:space="preserve">that range </w:t>
            </w:r>
            <w:r w:rsidR="00E310DB" w:rsidRPr="00006FB3">
              <w:rPr>
                <w:rFonts w:asciiTheme="minorHAnsi" w:hAnsiTheme="minorHAnsi" w:cstheme="minorHAnsi"/>
                <w:bCs/>
                <w:sz w:val="20"/>
              </w:rPr>
              <w:t>from rehabilitated sho</w:t>
            </w:r>
            <w:r w:rsidR="00170C3A" w:rsidRPr="00006FB3">
              <w:rPr>
                <w:rFonts w:asciiTheme="minorHAnsi" w:hAnsiTheme="minorHAnsi" w:cstheme="minorHAnsi"/>
                <w:bCs/>
                <w:sz w:val="20"/>
              </w:rPr>
              <w:t xml:space="preserve">relines to </w:t>
            </w:r>
            <w:proofErr w:type="spellStart"/>
            <w:r w:rsidR="00170C3A" w:rsidRPr="00006FB3">
              <w:rPr>
                <w:rFonts w:asciiTheme="minorHAnsi" w:hAnsiTheme="minorHAnsi" w:cstheme="minorHAnsi"/>
                <w:bCs/>
                <w:sz w:val="20"/>
              </w:rPr>
              <w:t>stormwater</w:t>
            </w:r>
            <w:proofErr w:type="spellEnd"/>
            <w:r w:rsidR="00170C3A" w:rsidRPr="00006FB3">
              <w:rPr>
                <w:rFonts w:asciiTheme="minorHAnsi" w:hAnsiTheme="minorHAnsi" w:cstheme="minorHAnsi"/>
                <w:bCs/>
                <w:sz w:val="20"/>
              </w:rPr>
              <w:t xml:space="preserve"> treatment retrofits.  </w:t>
            </w:r>
            <w:r w:rsidR="00E310DB" w:rsidRPr="00006FB3">
              <w:rPr>
                <w:rFonts w:asciiTheme="minorHAnsi" w:hAnsiTheme="minorHAnsi" w:cstheme="minorHAnsi"/>
                <w:bCs/>
                <w:sz w:val="20"/>
              </w:rPr>
              <w:t>Steve is also a natural teacher and his skills for informal education are often used effectively at work to persuade people to rethink their relationship with nature.  Steve directed the education department at the Seacoast Science Center for many years</w:t>
            </w:r>
            <w:r w:rsidR="00006FB3">
              <w:rPr>
                <w:rFonts w:asciiTheme="minorHAnsi" w:hAnsiTheme="minorHAnsi" w:cstheme="minorHAnsi"/>
                <w:bCs/>
                <w:sz w:val="20"/>
              </w:rPr>
              <w:t xml:space="preserve">. He </w:t>
            </w:r>
            <w:r w:rsidR="00E310DB" w:rsidRPr="00006FB3">
              <w:rPr>
                <w:rFonts w:asciiTheme="minorHAnsi" w:hAnsiTheme="minorHAnsi" w:cstheme="minorHAnsi"/>
                <w:bCs/>
                <w:sz w:val="20"/>
              </w:rPr>
              <w:t xml:space="preserve">still </w:t>
            </w:r>
            <w:r w:rsidR="00006FB3">
              <w:rPr>
                <w:rFonts w:asciiTheme="minorHAnsi" w:hAnsiTheme="minorHAnsi" w:cstheme="minorHAnsi"/>
                <w:bCs/>
                <w:sz w:val="20"/>
              </w:rPr>
              <w:t>teaches</w:t>
            </w:r>
            <w:r w:rsidR="00E310DB" w:rsidRPr="00006FB3">
              <w:rPr>
                <w:rFonts w:asciiTheme="minorHAnsi" w:hAnsiTheme="minorHAnsi" w:cstheme="minorHAnsi"/>
                <w:bCs/>
                <w:sz w:val="20"/>
              </w:rPr>
              <w:t xml:space="preserve"> outdoor workshops </w:t>
            </w:r>
            <w:r w:rsidR="00006FB3">
              <w:rPr>
                <w:rFonts w:asciiTheme="minorHAnsi" w:hAnsiTheme="minorHAnsi" w:cstheme="minorHAnsi"/>
                <w:bCs/>
                <w:sz w:val="20"/>
              </w:rPr>
              <w:t>and</w:t>
            </w:r>
            <w:r w:rsidR="00E310DB" w:rsidRPr="00006FB3">
              <w:rPr>
                <w:rFonts w:asciiTheme="minorHAnsi" w:hAnsiTheme="minorHAnsi" w:cstheme="minorHAnsi"/>
                <w:bCs/>
                <w:sz w:val="20"/>
              </w:rPr>
              <w:t xml:space="preserve"> the </w:t>
            </w:r>
            <w:r w:rsidR="00006FB3">
              <w:rPr>
                <w:rFonts w:asciiTheme="minorHAnsi" w:hAnsiTheme="minorHAnsi" w:cstheme="minorHAnsi"/>
                <w:bCs/>
                <w:sz w:val="20"/>
              </w:rPr>
              <w:t>Watershed Ecology Institute</w:t>
            </w:r>
            <w:r w:rsidR="00E310DB" w:rsidRPr="00006FB3">
              <w:rPr>
                <w:rFonts w:asciiTheme="minorHAnsi" w:hAnsiTheme="minorHAnsi" w:cstheme="minorHAnsi"/>
                <w:bCs/>
                <w:sz w:val="20"/>
              </w:rPr>
              <w:t xml:space="preserve">.  </w:t>
            </w:r>
          </w:p>
          <w:p w:rsidR="00036F4E" w:rsidRPr="00006FB3" w:rsidRDefault="00C9220C" w:rsidP="00036F4E">
            <w:pPr>
              <w:spacing w:line="192" w:lineRule="atLeast"/>
              <w:rPr>
                <w:rFonts w:asciiTheme="minorHAnsi" w:hAnsiTheme="minorHAnsi" w:cstheme="minorHAnsi"/>
                <w:bCs/>
                <w:sz w:val="20"/>
              </w:rPr>
            </w:pPr>
            <w:r w:rsidRPr="00006FB3">
              <w:rPr>
                <w:rFonts w:asciiTheme="minorHAnsi" w:hAnsiTheme="minorHAnsi" w:cstheme="minorHAnsi"/>
                <w:bCs/>
                <w:sz w:val="20"/>
              </w:rPr>
              <w:t xml:space="preserve">Steve has dedicated his life to preserving and restoring coastal ecosystems through improved watershed management.  </w:t>
            </w:r>
          </w:p>
          <w:p w:rsidR="00FD12CD" w:rsidRPr="00036F4E" w:rsidRDefault="00FD12CD" w:rsidP="00036F4E">
            <w:pPr>
              <w:spacing w:line="192" w:lineRule="atLeast"/>
              <w:rPr>
                <w:rFonts w:asciiTheme="minorHAnsi" w:hAnsiTheme="minorHAnsi" w:cstheme="minorHAnsi"/>
                <w:bCs/>
                <w:sz w:val="20"/>
              </w:rPr>
            </w:pPr>
          </w:p>
        </w:tc>
        <w:tc>
          <w:tcPr>
            <w:tcW w:w="10692" w:type="dxa"/>
          </w:tcPr>
          <w:p w:rsidR="00FD12CD" w:rsidRPr="001F7CC2" w:rsidRDefault="00FD12CD" w:rsidP="006B3B68">
            <w:pPr>
              <w:spacing w:line="192" w:lineRule="atLeast"/>
              <w:rPr>
                <w:rFonts w:asciiTheme="minorHAnsi" w:hAnsiTheme="minorHAnsi" w:cstheme="minorHAnsi"/>
                <w:b/>
                <w:bCs/>
                <w:sz w:val="20"/>
              </w:rPr>
            </w:pPr>
          </w:p>
        </w:tc>
      </w:tr>
      <w:tr w:rsidR="00FD12CD" w:rsidRPr="001F7CC2">
        <w:tc>
          <w:tcPr>
            <w:tcW w:w="10692" w:type="dxa"/>
          </w:tcPr>
          <w:p w:rsidR="00FD12CD" w:rsidRPr="001F7CC2" w:rsidRDefault="00FD12CD" w:rsidP="004D0E9B">
            <w:pPr>
              <w:pStyle w:val="BodyText2"/>
              <w:rPr>
                <w:rFonts w:asciiTheme="minorHAnsi" w:hAnsiTheme="minorHAnsi" w:cstheme="minorHAnsi"/>
                <w:sz w:val="20"/>
              </w:rPr>
            </w:pPr>
            <w:r w:rsidRPr="001F7CC2">
              <w:rPr>
                <w:rFonts w:asciiTheme="minorHAnsi" w:hAnsiTheme="minorHAnsi" w:cstheme="minorHAnsi"/>
                <w:sz w:val="20"/>
              </w:rPr>
              <w:t xml:space="preserve">Name and contact information of person making the nomination: </w:t>
            </w:r>
          </w:p>
          <w:p w:rsidR="00C23EB5"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Name:</w:t>
            </w:r>
            <w:r w:rsidR="009D65AC">
              <w:rPr>
                <w:rFonts w:asciiTheme="minorHAnsi" w:hAnsiTheme="minorHAnsi" w:cstheme="minorHAnsi"/>
                <w:b w:val="0"/>
                <w:bCs/>
                <w:sz w:val="20"/>
              </w:rPr>
              <w:t xml:space="preserve"> David Burdick</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Affiliation:</w:t>
            </w:r>
            <w:r w:rsidR="009D65AC">
              <w:rPr>
                <w:rFonts w:asciiTheme="minorHAnsi" w:hAnsiTheme="minorHAnsi" w:cstheme="minorHAnsi"/>
                <w:b w:val="0"/>
                <w:bCs/>
                <w:sz w:val="20"/>
              </w:rPr>
              <w:t xml:space="preserve"> Jackson Estuarine Laboratory, UNH</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Address:</w:t>
            </w:r>
            <w:r w:rsidR="009D65AC">
              <w:rPr>
                <w:rFonts w:asciiTheme="minorHAnsi" w:hAnsiTheme="minorHAnsi" w:cstheme="minorHAnsi"/>
                <w:b w:val="0"/>
                <w:bCs/>
                <w:sz w:val="20"/>
              </w:rPr>
              <w:t xml:space="preserve"> 85 Adams Point Road, Durham, NH 03824</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Phone:</w:t>
            </w:r>
            <w:r w:rsidR="009D65AC">
              <w:rPr>
                <w:rFonts w:asciiTheme="minorHAnsi" w:hAnsiTheme="minorHAnsi" w:cstheme="minorHAnsi"/>
                <w:b w:val="0"/>
                <w:bCs/>
                <w:sz w:val="20"/>
              </w:rPr>
              <w:t xml:space="preserve"> 603-862-5129</w:t>
            </w:r>
          </w:p>
          <w:p w:rsidR="00FD12CD" w:rsidRPr="001F7CC2" w:rsidRDefault="001F7CC2" w:rsidP="001F7CC2">
            <w:pPr>
              <w:pStyle w:val="BodyText2"/>
              <w:rPr>
                <w:rFonts w:asciiTheme="minorHAnsi" w:hAnsiTheme="minorHAnsi" w:cstheme="minorHAnsi"/>
                <w:bCs/>
                <w:sz w:val="20"/>
              </w:rPr>
            </w:pPr>
            <w:r w:rsidRPr="007F7A54">
              <w:rPr>
                <w:rFonts w:asciiTheme="minorHAnsi" w:hAnsiTheme="minorHAnsi" w:cstheme="minorHAnsi"/>
                <w:b w:val="0"/>
                <w:bCs/>
                <w:sz w:val="20"/>
              </w:rPr>
              <w:t>Email:</w:t>
            </w:r>
            <w:r w:rsidR="009D65AC">
              <w:rPr>
                <w:rFonts w:asciiTheme="minorHAnsi" w:hAnsiTheme="minorHAnsi" w:cstheme="minorHAnsi"/>
                <w:b w:val="0"/>
                <w:bCs/>
                <w:sz w:val="20"/>
              </w:rPr>
              <w:t xml:space="preserve"> </w:t>
            </w:r>
            <w:r w:rsidR="009D65AC" w:rsidRPr="009D65AC">
              <w:rPr>
                <w:rFonts w:asciiTheme="minorHAnsi" w:hAnsiTheme="minorHAnsi" w:cstheme="minorHAnsi"/>
                <w:bCs/>
                <w:sz w:val="20"/>
              </w:rPr>
              <w:t>david.burdick@un</w:t>
            </w:r>
            <w:r w:rsidR="009D65AC">
              <w:rPr>
                <w:rFonts w:asciiTheme="minorHAnsi" w:hAnsiTheme="minorHAnsi" w:cstheme="minorHAnsi"/>
                <w:bCs/>
                <w:sz w:val="20"/>
              </w:rPr>
              <w:t>h.edu</w:t>
            </w:r>
          </w:p>
        </w:tc>
        <w:tc>
          <w:tcPr>
            <w:tcW w:w="10692" w:type="dxa"/>
          </w:tcPr>
          <w:p w:rsidR="00FD12CD" w:rsidRPr="001F7CC2" w:rsidRDefault="00FD12CD" w:rsidP="006B3B68">
            <w:pPr>
              <w:spacing w:line="192" w:lineRule="atLeast"/>
              <w:rPr>
                <w:rFonts w:asciiTheme="minorHAnsi" w:hAnsiTheme="minorHAnsi" w:cstheme="minorHAnsi"/>
                <w:b/>
                <w:bCs/>
                <w:sz w:val="20"/>
              </w:rPr>
            </w:pPr>
          </w:p>
        </w:tc>
      </w:tr>
    </w:tbl>
    <w:p w:rsidR="001B6CCF" w:rsidRPr="001F7CC2" w:rsidRDefault="001B6CCF">
      <w:pPr>
        <w:pStyle w:val="Header"/>
        <w:tabs>
          <w:tab w:val="clear" w:pos="4320"/>
          <w:tab w:val="clear" w:pos="8640"/>
        </w:tabs>
        <w:rPr>
          <w:rFonts w:asciiTheme="minorHAnsi" w:hAnsiTheme="minorHAnsi" w:cstheme="minorHAnsi"/>
        </w:rPr>
      </w:pPr>
    </w:p>
    <w:sectPr w:rsidR="001B6CCF" w:rsidRPr="001F7CC2" w:rsidSect="001F7CC2">
      <w:footerReference w:type="default" r:id="rId12"/>
      <w:pgSz w:w="12240" w:h="15840"/>
      <w:pgMar w:top="288" w:right="1008" w:bottom="288" w:left="1008" w:footer="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FB3" w:rsidRDefault="00006FB3">
      <w:r>
        <w:separator/>
      </w:r>
    </w:p>
  </w:endnote>
  <w:endnote w:type="continuationSeparator" w:id="0">
    <w:p w:rsidR="00006FB3" w:rsidRDefault="00006FB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a">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B3" w:rsidRDefault="00006FB3" w:rsidP="001F7CC2">
    <w:pPr>
      <w:pBdr>
        <w:top w:val="single" w:sz="4" w:space="1" w:color="auto"/>
      </w:pBdr>
      <w:jc w:val="center"/>
      <w:rPr>
        <w:rFonts w:ascii="Arial" w:hAnsi="Arial"/>
        <w:i/>
        <w:noProof/>
        <w:sz w:val="16"/>
      </w:rPr>
    </w:pPr>
    <w:r>
      <w:rPr>
        <w:rFonts w:ascii="Arial" w:hAnsi="Arial"/>
        <w:i/>
        <w:noProof/>
        <w:sz w:val="16"/>
      </w:rPr>
      <w:t xml:space="preserve">The mission of the Council is to maintain and enhance environmental quality in the Gulf of Maine and to </w:t>
    </w:r>
  </w:p>
  <w:p w:rsidR="00006FB3" w:rsidRDefault="00006FB3" w:rsidP="001F7CC2">
    <w:pPr>
      <w:jc w:val="center"/>
      <w:rPr>
        <w:rFonts w:ascii="Arial" w:hAnsi="Arial"/>
        <w:i/>
        <w:noProof/>
        <w:sz w:val="16"/>
      </w:rPr>
    </w:pPr>
    <w:r>
      <w:rPr>
        <w:rFonts w:ascii="Arial" w:hAnsi="Arial"/>
        <w:i/>
        <w:noProof/>
        <w:sz w:val="16"/>
      </w:rPr>
      <w:t>allow for sustainable resource use by existing and future generations.</w:t>
    </w:r>
  </w:p>
  <w:p w:rsidR="00006FB3" w:rsidRDefault="00006FB3" w:rsidP="001F7CC2">
    <w:pPr>
      <w:jc w:val="center"/>
      <w:rPr>
        <w:rFonts w:ascii="Arial" w:hAnsi="Arial"/>
        <w:b/>
        <w:sz w:val="16"/>
      </w:rPr>
    </w:pPr>
  </w:p>
  <w:p w:rsidR="00006FB3" w:rsidRDefault="00006FB3" w:rsidP="001F7CC2">
    <w:pPr>
      <w:jc w:val="center"/>
    </w:pPr>
    <w:r>
      <w:rPr>
        <w:rFonts w:ascii="Arial" w:hAnsi="Arial"/>
        <w:b/>
        <w:sz w:val="16"/>
      </w:rPr>
      <w:t xml:space="preserve">Nova Scotia Environment </w:t>
    </w:r>
    <w:r>
      <w:rPr>
        <w:rFonts w:ascii="Arial" w:hAnsi="Arial"/>
        <w:b/>
        <w:noProof/>
        <w:sz w:val="16"/>
      </w:rPr>
      <w:t xml:space="preserve">• </w:t>
    </w:r>
    <w:r>
      <w:rPr>
        <w:rFonts w:ascii="Arial" w:hAnsi="Arial"/>
        <w:b/>
        <w:sz w:val="16"/>
      </w:rPr>
      <w:t>2013-2</w:t>
    </w:r>
    <w:r>
      <w:rPr>
        <w:rFonts w:ascii="Arial" w:hAnsi="Arial"/>
        <w:b/>
        <w:noProof/>
        <w:sz w:val="16"/>
      </w:rPr>
      <w:t>014 Secretariat</w:t>
    </w:r>
  </w:p>
  <w:p w:rsidR="00006FB3" w:rsidRDefault="00006FB3" w:rsidP="001F7CC2">
    <w:pPr>
      <w:jc w:val="center"/>
    </w:pPr>
  </w:p>
  <w:p w:rsidR="00006FB3" w:rsidRDefault="00006FB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FB3" w:rsidRDefault="00006FB3">
      <w:r>
        <w:separator/>
      </w:r>
    </w:p>
  </w:footnote>
  <w:footnote w:type="continuationSeparator" w:id="0">
    <w:p w:rsidR="00006FB3" w:rsidRDefault="00006FB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EAA0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8A6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06A26E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CAA8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3A3A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8444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8524F4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D8B3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B4231A"/>
    <w:lvl w:ilvl="0">
      <w:start w:val="1"/>
      <w:numFmt w:val="decimal"/>
      <w:pStyle w:val="ListNumber"/>
      <w:lvlText w:val="%1."/>
      <w:lvlJc w:val="left"/>
      <w:pPr>
        <w:tabs>
          <w:tab w:val="num" w:pos="360"/>
        </w:tabs>
        <w:ind w:left="360" w:hanging="360"/>
      </w:pPr>
    </w:lvl>
  </w:abstractNum>
  <w:abstractNum w:abstractNumId="9">
    <w:nsid w:val="FFFFFF89"/>
    <w:multiLevelType w:val="singleLevel"/>
    <w:tmpl w:val="928EB5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A0157F4"/>
    <w:multiLevelType w:val="hybridMultilevel"/>
    <w:tmpl w:val="E8D61D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C408EE"/>
    <w:multiLevelType w:val="hybridMultilevel"/>
    <w:tmpl w:val="6DBC413A"/>
    <w:lvl w:ilvl="0" w:tplc="4EBE5E1A">
      <w:start w:val="1"/>
      <w:numFmt w:val="bullet"/>
      <w:lvlText w:val="►"/>
      <w:lvlJc w:val="left"/>
      <w:pPr>
        <w:tabs>
          <w:tab w:val="num" w:pos="720"/>
        </w:tabs>
        <w:ind w:left="720" w:hanging="432"/>
      </w:pPr>
      <w:rPr>
        <w:rFonts w:hAnsi="Arial" w:hint="default"/>
      </w:rPr>
    </w:lvl>
    <w:lvl w:ilvl="1" w:tplc="8B8AC9D8" w:tentative="1">
      <w:start w:val="1"/>
      <w:numFmt w:val="bullet"/>
      <w:lvlText w:val="o"/>
      <w:lvlJc w:val="left"/>
      <w:pPr>
        <w:tabs>
          <w:tab w:val="num" w:pos="1440"/>
        </w:tabs>
        <w:ind w:left="1440" w:hanging="360"/>
      </w:pPr>
      <w:rPr>
        <w:rFonts w:ascii="Courier New" w:hAnsi="Courier New" w:hint="default"/>
      </w:rPr>
    </w:lvl>
    <w:lvl w:ilvl="2" w:tplc="21F64F8A" w:tentative="1">
      <w:start w:val="1"/>
      <w:numFmt w:val="bullet"/>
      <w:lvlText w:val=""/>
      <w:lvlJc w:val="left"/>
      <w:pPr>
        <w:tabs>
          <w:tab w:val="num" w:pos="2160"/>
        </w:tabs>
        <w:ind w:left="2160" w:hanging="360"/>
      </w:pPr>
      <w:rPr>
        <w:rFonts w:ascii="Wingdings" w:hAnsi="Wingdings" w:hint="default"/>
      </w:rPr>
    </w:lvl>
    <w:lvl w:ilvl="3" w:tplc="DBB8C06E" w:tentative="1">
      <w:start w:val="1"/>
      <w:numFmt w:val="bullet"/>
      <w:lvlText w:val=""/>
      <w:lvlJc w:val="left"/>
      <w:pPr>
        <w:tabs>
          <w:tab w:val="num" w:pos="2880"/>
        </w:tabs>
        <w:ind w:left="2880" w:hanging="360"/>
      </w:pPr>
      <w:rPr>
        <w:rFonts w:ascii="Symbol" w:hAnsi="Symbol" w:hint="default"/>
      </w:rPr>
    </w:lvl>
    <w:lvl w:ilvl="4" w:tplc="C390068E" w:tentative="1">
      <w:start w:val="1"/>
      <w:numFmt w:val="bullet"/>
      <w:lvlText w:val="o"/>
      <w:lvlJc w:val="left"/>
      <w:pPr>
        <w:tabs>
          <w:tab w:val="num" w:pos="3600"/>
        </w:tabs>
        <w:ind w:left="3600" w:hanging="360"/>
      </w:pPr>
      <w:rPr>
        <w:rFonts w:ascii="Courier New" w:hAnsi="Courier New" w:hint="default"/>
      </w:rPr>
    </w:lvl>
    <w:lvl w:ilvl="5" w:tplc="BF34DBEC" w:tentative="1">
      <w:start w:val="1"/>
      <w:numFmt w:val="bullet"/>
      <w:lvlText w:val=""/>
      <w:lvlJc w:val="left"/>
      <w:pPr>
        <w:tabs>
          <w:tab w:val="num" w:pos="4320"/>
        </w:tabs>
        <w:ind w:left="4320" w:hanging="360"/>
      </w:pPr>
      <w:rPr>
        <w:rFonts w:ascii="Wingdings" w:hAnsi="Wingdings" w:hint="default"/>
      </w:rPr>
    </w:lvl>
    <w:lvl w:ilvl="6" w:tplc="9FC6F2BE" w:tentative="1">
      <w:start w:val="1"/>
      <w:numFmt w:val="bullet"/>
      <w:lvlText w:val=""/>
      <w:lvlJc w:val="left"/>
      <w:pPr>
        <w:tabs>
          <w:tab w:val="num" w:pos="5040"/>
        </w:tabs>
        <w:ind w:left="5040" w:hanging="360"/>
      </w:pPr>
      <w:rPr>
        <w:rFonts w:ascii="Symbol" w:hAnsi="Symbol" w:hint="default"/>
      </w:rPr>
    </w:lvl>
    <w:lvl w:ilvl="7" w:tplc="026C4720" w:tentative="1">
      <w:start w:val="1"/>
      <w:numFmt w:val="bullet"/>
      <w:lvlText w:val="o"/>
      <w:lvlJc w:val="left"/>
      <w:pPr>
        <w:tabs>
          <w:tab w:val="num" w:pos="5760"/>
        </w:tabs>
        <w:ind w:left="5760" w:hanging="360"/>
      </w:pPr>
      <w:rPr>
        <w:rFonts w:ascii="Courier New" w:hAnsi="Courier New" w:hint="default"/>
      </w:rPr>
    </w:lvl>
    <w:lvl w:ilvl="8" w:tplc="2340B7EC" w:tentative="1">
      <w:start w:val="1"/>
      <w:numFmt w:val="bullet"/>
      <w:lvlText w:val=""/>
      <w:lvlJc w:val="left"/>
      <w:pPr>
        <w:tabs>
          <w:tab w:val="num" w:pos="6480"/>
        </w:tabs>
        <w:ind w:left="6480" w:hanging="360"/>
      </w:pPr>
      <w:rPr>
        <w:rFonts w:ascii="Wingdings" w:hAnsi="Wingdings" w:hint="default"/>
      </w:rPr>
    </w:lvl>
  </w:abstractNum>
  <w:abstractNum w:abstractNumId="14">
    <w:nsid w:val="1CFA6197"/>
    <w:multiLevelType w:val="hybridMultilevel"/>
    <w:tmpl w:val="70AAC05E"/>
    <w:lvl w:ilvl="0" w:tplc="47304F30">
      <w:start w:val="8"/>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179D6"/>
    <w:multiLevelType w:val="hybridMultilevel"/>
    <w:tmpl w:val="8EFE09F6"/>
    <w:lvl w:ilvl="0" w:tplc="9D9034F2">
      <w:numFmt w:val="bullet"/>
      <w:lvlText w:val="-"/>
      <w:lvlJc w:val="left"/>
      <w:pPr>
        <w:tabs>
          <w:tab w:val="num" w:pos="1080"/>
        </w:tabs>
        <w:ind w:left="1080" w:hanging="360"/>
      </w:pPr>
      <w:rPr>
        <w:rFonts w:ascii="Times New Roman" w:eastAsia="Times New Roman" w:hAnsi="Times New Roman" w:hint="default"/>
      </w:rPr>
    </w:lvl>
    <w:lvl w:ilvl="1" w:tplc="B762C2A8" w:tentative="1">
      <w:start w:val="1"/>
      <w:numFmt w:val="bullet"/>
      <w:lvlText w:val="o"/>
      <w:lvlJc w:val="left"/>
      <w:pPr>
        <w:tabs>
          <w:tab w:val="num" w:pos="1440"/>
        </w:tabs>
        <w:ind w:left="1440" w:hanging="360"/>
      </w:pPr>
      <w:rPr>
        <w:rFonts w:ascii="Courier New" w:hAnsi="Courier New" w:hint="default"/>
      </w:rPr>
    </w:lvl>
    <w:lvl w:ilvl="2" w:tplc="468828FE" w:tentative="1">
      <w:start w:val="1"/>
      <w:numFmt w:val="bullet"/>
      <w:lvlText w:val=""/>
      <w:lvlJc w:val="left"/>
      <w:pPr>
        <w:tabs>
          <w:tab w:val="num" w:pos="2160"/>
        </w:tabs>
        <w:ind w:left="2160" w:hanging="360"/>
      </w:pPr>
      <w:rPr>
        <w:rFonts w:ascii="Wingdings" w:hAnsi="Wingdings" w:hint="default"/>
      </w:rPr>
    </w:lvl>
    <w:lvl w:ilvl="3" w:tplc="0ABC1A36" w:tentative="1">
      <w:start w:val="1"/>
      <w:numFmt w:val="bullet"/>
      <w:lvlText w:val=""/>
      <w:lvlJc w:val="left"/>
      <w:pPr>
        <w:tabs>
          <w:tab w:val="num" w:pos="2880"/>
        </w:tabs>
        <w:ind w:left="2880" w:hanging="360"/>
      </w:pPr>
      <w:rPr>
        <w:rFonts w:ascii="Symbol" w:hAnsi="Symbol" w:hint="default"/>
      </w:rPr>
    </w:lvl>
    <w:lvl w:ilvl="4" w:tplc="CF9E8B94" w:tentative="1">
      <w:start w:val="1"/>
      <w:numFmt w:val="bullet"/>
      <w:lvlText w:val="o"/>
      <w:lvlJc w:val="left"/>
      <w:pPr>
        <w:tabs>
          <w:tab w:val="num" w:pos="3600"/>
        </w:tabs>
        <w:ind w:left="3600" w:hanging="360"/>
      </w:pPr>
      <w:rPr>
        <w:rFonts w:ascii="Courier New" w:hAnsi="Courier New" w:hint="default"/>
      </w:rPr>
    </w:lvl>
    <w:lvl w:ilvl="5" w:tplc="5262C9AA" w:tentative="1">
      <w:start w:val="1"/>
      <w:numFmt w:val="bullet"/>
      <w:lvlText w:val=""/>
      <w:lvlJc w:val="left"/>
      <w:pPr>
        <w:tabs>
          <w:tab w:val="num" w:pos="4320"/>
        </w:tabs>
        <w:ind w:left="4320" w:hanging="360"/>
      </w:pPr>
      <w:rPr>
        <w:rFonts w:ascii="Wingdings" w:hAnsi="Wingdings" w:hint="default"/>
      </w:rPr>
    </w:lvl>
    <w:lvl w:ilvl="6" w:tplc="F1F860B4" w:tentative="1">
      <w:start w:val="1"/>
      <w:numFmt w:val="bullet"/>
      <w:lvlText w:val=""/>
      <w:lvlJc w:val="left"/>
      <w:pPr>
        <w:tabs>
          <w:tab w:val="num" w:pos="5040"/>
        </w:tabs>
        <w:ind w:left="5040" w:hanging="360"/>
      </w:pPr>
      <w:rPr>
        <w:rFonts w:ascii="Symbol" w:hAnsi="Symbol" w:hint="default"/>
      </w:rPr>
    </w:lvl>
    <w:lvl w:ilvl="7" w:tplc="41AAA498" w:tentative="1">
      <w:start w:val="1"/>
      <w:numFmt w:val="bullet"/>
      <w:lvlText w:val="o"/>
      <w:lvlJc w:val="left"/>
      <w:pPr>
        <w:tabs>
          <w:tab w:val="num" w:pos="5760"/>
        </w:tabs>
        <w:ind w:left="5760" w:hanging="360"/>
      </w:pPr>
      <w:rPr>
        <w:rFonts w:ascii="Courier New" w:hAnsi="Courier New" w:hint="default"/>
      </w:rPr>
    </w:lvl>
    <w:lvl w:ilvl="8" w:tplc="F4D63E10" w:tentative="1">
      <w:start w:val="1"/>
      <w:numFmt w:val="bullet"/>
      <w:lvlText w:val=""/>
      <w:lvlJc w:val="left"/>
      <w:pPr>
        <w:tabs>
          <w:tab w:val="num" w:pos="6480"/>
        </w:tabs>
        <w:ind w:left="6480" w:hanging="360"/>
      </w:pPr>
      <w:rPr>
        <w:rFonts w:ascii="Wingdings" w:hAnsi="Wingdings" w:hint="default"/>
      </w:rPr>
    </w:lvl>
  </w:abstractNum>
  <w:abstractNum w:abstractNumId="16">
    <w:nsid w:val="2F95332E"/>
    <w:multiLevelType w:val="hybridMultilevel"/>
    <w:tmpl w:val="4A82D4F8"/>
    <w:lvl w:ilvl="0" w:tplc="1FB23DAA">
      <w:start w:val="8"/>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2FBB591C"/>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2511A73"/>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0DC339D"/>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E824C42"/>
    <w:multiLevelType w:val="hybridMultilevel"/>
    <w:tmpl w:val="6DBC413A"/>
    <w:lvl w:ilvl="0" w:tplc="33BE916E">
      <w:numFmt w:val="bullet"/>
      <w:lvlText w:val="-"/>
      <w:lvlJc w:val="left"/>
      <w:pPr>
        <w:tabs>
          <w:tab w:val="num" w:pos="648"/>
        </w:tabs>
        <w:ind w:left="648" w:hanging="360"/>
      </w:pPr>
      <w:rPr>
        <w:rFonts w:ascii="Times New Roman" w:eastAsia="Times New Roman" w:hAnsi="Times New Roman" w:hint="default"/>
      </w:rPr>
    </w:lvl>
    <w:lvl w:ilvl="1" w:tplc="B9AEB73C" w:tentative="1">
      <w:start w:val="1"/>
      <w:numFmt w:val="bullet"/>
      <w:lvlText w:val="o"/>
      <w:lvlJc w:val="left"/>
      <w:pPr>
        <w:tabs>
          <w:tab w:val="num" w:pos="1440"/>
        </w:tabs>
        <w:ind w:left="1440" w:hanging="360"/>
      </w:pPr>
      <w:rPr>
        <w:rFonts w:ascii="Courier New" w:hAnsi="Courier New" w:hint="default"/>
      </w:rPr>
    </w:lvl>
    <w:lvl w:ilvl="2" w:tplc="22F0D5F6" w:tentative="1">
      <w:start w:val="1"/>
      <w:numFmt w:val="bullet"/>
      <w:lvlText w:val=""/>
      <w:lvlJc w:val="left"/>
      <w:pPr>
        <w:tabs>
          <w:tab w:val="num" w:pos="2160"/>
        </w:tabs>
        <w:ind w:left="2160" w:hanging="360"/>
      </w:pPr>
      <w:rPr>
        <w:rFonts w:ascii="Wingdings" w:hAnsi="Wingdings" w:hint="default"/>
      </w:rPr>
    </w:lvl>
    <w:lvl w:ilvl="3" w:tplc="DEAE7B5E" w:tentative="1">
      <w:start w:val="1"/>
      <w:numFmt w:val="bullet"/>
      <w:lvlText w:val=""/>
      <w:lvlJc w:val="left"/>
      <w:pPr>
        <w:tabs>
          <w:tab w:val="num" w:pos="2880"/>
        </w:tabs>
        <w:ind w:left="2880" w:hanging="360"/>
      </w:pPr>
      <w:rPr>
        <w:rFonts w:ascii="Symbol" w:hAnsi="Symbol" w:hint="default"/>
      </w:rPr>
    </w:lvl>
    <w:lvl w:ilvl="4" w:tplc="4C469274" w:tentative="1">
      <w:start w:val="1"/>
      <w:numFmt w:val="bullet"/>
      <w:lvlText w:val="o"/>
      <w:lvlJc w:val="left"/>
      <w:pPr>
        <w:tabs>
          <w:tab w:val="num" w:pos="3600"/>
        </w:tabs>
        <w:ind w:left="3600" w:hanging="360"/>
      </w:pPr>
      <w:rPr>
        <w:rFonts w:ascii="Courier New" w:hAnsi="Courier New" w:hint="default"/>
      </w:rPr>
    </w:lvl>
    <w:lvl w:ilvl="5" w:tplc="06BCBE86" w:tentative="1">
      <w:start w:val="1"/>
      <w:numFmt w:val="bullet"/>
      <w:lvlText w:val=""/>
      <w:lvlJc w:val="left"/>
      <w:pPr>
        <w:tabs>
          <w:tab w:val="num" w:pos="4320"/>
        </w:tabs>
        <w:ind w:left="4320" w:hanging="360"/>
      </w:pPr>
      <w:rPr>
        <w:rFonts w:ascii="Wingdings" w:hAnsi="Wingdings" w:hint="default"/>
      </w:rPr>
    </w:lvl>
    <w:lvl w:ilvl="6" w:tplc="B82603E4" w:tentative="1">
      <w:start w:val="1"/>
      <w:numFmt w:val="bullet"/>
      <w:lvlText w:val=""/>
      <w:lvlJc w:val="left"/>
      <w:pPr>
        <w:tabs>
          <w:tab w:val="num" w:pos="5040"/>
        </w:tabs>
        <w:ind w:left="5040" w:hanging="360"/>
      </w:pPr>
      <w:rPr>
        <w:rFonts w:ascii="Symbol" w:hAnsi="Symbol" w:hint="default"/>
      </w:rPr>
    </w:lvl>
    <w:lvl w:ilvl="7" w:tplc="99A4A148" w:tentative="1">
      <w:start w:val="1"/>
      <w:numFmt w:val="bullet"/>
      <w:lvlText w:val="o"/>
      <w:lvlJc w:val="left"/>
      <w:pPr>
        <w:tabs>
          <w:tab w:val="num" w:pos="5760"/>
        </w:tabs>
        <w:ind w:left="5760" w:hanging="360"/>
      </w:pPr>
      <w:rPr>
        <w:rFonts w:ascii="Courier New" w:hAnsi="Courier New" w:hint="default"/>
      </w:rPr>
    </w:lvl>
    <w:lvl w:ilvl="8" w:tplc="D8EA0498" w:tentative="1">
      <w:start w:val="1"/>
      <w:numFmt w:val="bullet"/>
      <w:lvlText w:val=""/>
      <w:lvlJc w:val="left"/>
      <w:pPr>
        <w:tabs>
          <w:tab w:val="num" w:pos="6480"/>
        </w:tabs>
        <w:ind w:left="6480" w:hanging="360"/>
      </w:pPr>
      <w:rPr>
        <w:rFonts w:ascii="Wingdings" w:hAnsi="Wingdings" w:hint="default"/>
      </w:rPr>
    </w:lvl>
  </w:abstractNum>
  <w:abstractNum w:abstractNumId="26">
    <w:nsid w:val="73FE3AC6"/>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8DD1061"/>
    <w:multiLevelType w:val="multilevel"/>
    <w:tmpl w:val="F8206A4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5"/>
  </w:num>
  <w:num w:numId="2">
    <w:abstractNumId w:val="13"/>
  </w:num>
  <w:num w:numId="3">
    <w:abstractNumId w:val="25"/>
  </w:num>
  <w:num w:numId="4">
    <w:abstractNumId w:val="19"/>
  </w:num>
  <w:num w:numId="5">
    <w:abstractNumId w:val="11"/>
  </w:num>
  <w:num w:numId="6">
    <w:abstractNumId w:val="23"/>
  </w:num>
  <w:num w:numId="7">
    <w:abstractNumId w:val="21"/>
  </w:num>
  <w:num w:numId="8">
    <w:abstractNumId w:val="24"/>
  </w:num>
  <w:num w:numId="9">
    <w:abstractNumId w:val="20"/>
  </w:num>
  <w:num w:numId="10">
    <w:abstractNumId w:val="10"/>
  </w:num>
  <w:num w:numId="11">
    <w:abstractNumId w:val="14"/>
  </w:num>
  <w:num w:numId="12">
    <w:abstractNumId w:val="16"/>
  </w:num>
  <w:num w:numId="13">
    <w:abstractNumId w:val="18"/>
  </w:num>
  <w:num w:numId="14">
    <w:abstractNumId w:val="12"/>
  </w:num>
  <w:num w:numId="15">
    <w:abstractNumId w:val="26"/>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embedSystemFonts/>
  <w:proofState w:spelling="clean" w:grammar="clean"/>
  <w:stylePaneFormatFilter w:val="3701"/>
  <w:doNotTrackMoves/>
  <w:defaultTabStop w:val="720"/>
  <w:noPunctuationKerning/>
  <w:characterSpacingControl w:val="doNotCompress"/>
  <w:footnotePr>
    <w:footnote w:id="-1"/>
    <w:footnote w:id="0"/>
  </w:footnotePr>
  <w:endnotePr>
    <w:endnote w:id="-1"/>
    <w:endnote w:id="0"/>
  </w:endnotePr>
  <w:compat/>
  <w:rsids>
    <w:rsidRoot w:val="008D225F"/>
    <w:rsid w:val="00006FB3"/>
    <w:rsid w:val="00036F4E"/>
    <w:rsid w:val="000B477C"/>
    <w:rsid w:val="000D29D6"/>
    <w:rsid w:val="000E2673"/>
    <w:rsid w:val="000E5523"/>
    <w:rsid w:val="001665EE"/>
    <w:rsid w:val="00170C3A"/>
    <w:rsid w:val="001968BE"/>
    <w:rsid w:val="001A4EF1"/>
    <w:rsid w:val="001B6CCF"/>
    <w:rsid w:val="001F7CC2"/>
    <w:rsid w:val="00205A19"/>
    <w:rsid w:val="00250A84"/>
    <w:rsid w:val="00263E14"/>
    <w:rsid w:val="00295D94"/>
    <w:rsid w:val="002B197F"/>
    <w:rsid w:val="003027DE"/>
    <w:rsid w:val="00322E8E"/>
    <w:rsid w:val="00330E38"/>
    <w:rsid w:val="003F488F"/>
    <w:rsid w:val="00411708"/>
    <w:rsid w:val="0041762B"/>
    <w:rsid w:val="00436677"/>
    <w:rsid w:val="00454A61"/>
    <w:rsid w:val="0046162E"/>
    <w:rsid w:val="004D0E9B"/>
    <w:rsid w:val="004D271C"/>
    <w:rsid w:val="004F5EB0"/>
    <w:rsid w:val="00501C20"/>
    <w:rsid w:val="00522CB1"/>
    <w:rsid w:val="005761CD"/>
    <w:rsid w:val="00622DA8"/>
    <w:rsid w:val="0065282C"/>
    <w:rsid w:val="0069741C"/>
    <w:rsid w:val="006B3B68"/>
    <w:rsid w:val="006C534E"/>
    <w:rsid w:val="00734E6E"/>
    <w:rsid w:val="00742FF7"/>
    <w:rsid w:val="00787212"/>
    <w:rsid w:val="007F7A54"/>
    <w:rsid w:val="00814640"/>
    <w:rsid w:val="00822774"/>
    <w:rsid w:val="00827B12"/>
    <w:rsid w:val="00856CCA"/>
    <w:rsid w:val="008C0286"/>
    <w:rsid w:val="008D225F"/>
    <w:rsid w:val="009910D6"/>
    <w:rsid w:val="009D65AC"/>
    <w:rsid w:val="00A52140"/>
    <w:rsid w:val="00A658F2"/>
    <w:rsid w:val="00AD510A"/>
    <w:rsid w:val="00B13961"/>
    <w:rsid w:val="00B61077"/>
    <w:rsid w:val="00B665DE"/>
    <w:rsid w:val="00BB7EFB"/>
    <w:rsid w:val="00BC750F"/>
    <w:rsid w:val="00C146C6"/>
    <w:rsid w:val="00C23EB5"/>
    <w:rsid w:val="00C26E6F"/>
    <w:rsid w:val="00C77930"/>
    <w:rsid w:val="00C9220C"/>
    <w:rsid w:val="00CF3B08"/>
    <w:rsid w:val="00D11BCA"/>
    <w:rsid w:val="00D226EC"/>
    <w:rsid w:val="00D4371B"/>
    <w:rsid w:val="00D54268"/>
    <w:rsid w:val="00D663A0"/>
    <w:rsid w:val="00D939FF"/>
    <w:rsid w:val="00E0296D"/>
    <w:rsid w:val="00E2562A"/>
    <w:rsid w:val="00E310DB"/>
    <w:rsid w:val="00E450F2"/>
    <w:rsid w:val="00E500E0"/>
    <w:rsid w:val="00E8161B"/>
    <w:rsid w:val="00EB6B90"/>
    <w:rsid w:val="00EC0B6D"/>
    <w:rsid w:val="00EF4059"/>
    <w:rsid w:val="00F35E1C"/>
    <w:rsid w:val="00F46550"/>
    <w:rsid w:val="00F82B64"/>
    <w:rsid w:val="00FA383F"/>
    <w:rsid w:val="00FC7AE6"/>
    <w:rsid w:val="00FD12CD"/>
    <w:rsid w:val="00FD3189"/>
  </w:rsids>
  <m:mathPr>
    <m:mathFont m:val="Arial Unicode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6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E1C"/>
    <w:rPr>
      <w:sz w:val="24"/>
    </w:rPr>
  </w:style>
  <w:style w:type="paragraph" w:styleId="Heading1">
    <w:name w:val="heading 1"/>
    <w:basedOn w:val="Normal"/>
    <w:next w:val="Normal"/>
    <w:qFormat/>
    <w:rsid w:val="00F35E1C"/>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rsid w:val="00F35E1C"/>
    <w:pPr>
      <w:keepNext/>
      <w:outlineLvl w:val="1"/>
    </w:pPr>
    <w:rPr>
      <w:rFonts w:ascii="Swis721 Blk BT" w:hAnsi="Swis721 Blk BT"/>
      <w:b/>
      <w:color w:val="6699FF"/>
      <w:spacing w:val="30"/>
      <w:sz w:val="40"/>
    </w:rPr>
  </w:style>
  <w:style w:type="paragraph" w:styleId="Heading3">
    <w:name w:val="heading 3"/>
    <w:basedOn w:val="Normal"/>
    <w:next w:val="Normal"/>
    <w:qFormat/>
    <w:rsid w:val="00F35E1C"/>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rsid w:val="00F35E1C"/>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F35E1C"/>
    <w:rPr>
      <w:sz w:val="22"/>
    </w:rPr>
  </w:style>
  <w:style w:type="paragraph" w:styleId="BodyText2">
    <w:name w:val="Body Text 2"/>
    <w:basedOn w:val="Normal"/>
    <w:rsid w:val="00F35E1C"/>
    <w:rPr>
      <w:b/>
      <w:sz w:val="22"/>
    </w:rPr>
  </w:style>
  <w:style w:type="paragraph" w:styleId="BodyText3">
    <w:name w:val="Body Text 3"/>
    <w:basedOn w:val="Normal"/>
    <w:rsid w:val="00F35E1C"/>
    <w:rPr>
      <w:sz w:val="20"/>
    </w:rPr>
  </w:style>
  <w:style w:type="paragraph" w:styleId="Header">
    <w:name w:val="header"/>
    <w:basedOn w:val="Normal"/>
    <w:rsid w:val="00F35E1C"/>
    <w:pPr>
      <w:tabs>
        <w:tab w:val="center" w:pos="4320"/>
        <w:tab w:val="right" w:pos="8640"/>
      </w:tabs>
    </w:pPr>
    <w:rPr>
      <w:rFonts w:ascii="Times" w:eastAsia="Times" w:hAnsi="Times"/>
    </w:rPr>
  </w:style>
  <w:style w:type="paragraph" w:styleId="BodyTextIndent">
    <w:name w:val="Body Text Indent"/>
    <w:basedOn w:val="Normal"/>
    <w:rsid w:val="00F35E1C"/>
    <w:pPr>
      <w:spacing w:before="40" w:after="40"/>
      <w:ind w:left="720"/>
    </w:pPr>
    <w:rPr>
      <w:rFonts w:ascii="Palatia" w:hAnsi="Palatia"/>
      <w:sz w:val="18"/>
    </w:rPr>
  </w:style>
  <w:style w:type="paragraph" w:styleId="Title">
    <w:name w:val="Title"/>
    <w:basedOn w:val="Normal"/>
    <w:qFormat/>
    <w:rsid w:val="00F35E1C"/>
    <w:pPr>
      <w:jc w:val="center"/>
    </w:pPr>
    <w:rPr>
      <w:rFonts w:ascii="Times" w:eastAsia="Times" w:hAnsi="Times"/>
      <w:b/>
      <w:sz w:val="32"/>
    </w:rPr>
  </w:style>
  <w:style w:type="character" w:styleId="Hyperlink">
    <w:name w:val="Hyperlink"/>
    <w:basedOn w:val="DefaultParagraphFont"/>
    <w:rsid w:val="00F35E1C"/>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ulfofmaine.org/2/opportunities/"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mailto:jleblanc@gulfofmaine.org" TargetMode="External"/><Relationship Id="rId10" Type="http://schemas.openxmlformats.org/officeDocument/2006/relationships/hyperlink" Target="mailto:jleblanc@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1180</Words>
  <Characters>6726</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8260</CharactersWithSpaces>
  <SharedDoc>false</SharedDoc>
  <HLinks>
    <vt:vector size="18" baseType="variant">
      <vt:variant>
        <vt:i4>8323170</vt:i4>
      </vt:variant>
      <vt:variant>
        <vt:i4>6</vt:i4>
      </vt:variant>
      <vt:variant>
        <vt:i4>0</vt:i4>
      </vt:variant>
      <vt:variant>
        <vt:i4>5</vt:i4>
      </vt:variant>
      <vt:variant>
        <vt:lpwstr>http://www.gulfofmaine.org/2/opportunities/</vt:lpwstr>
      </vt:variant>
      <vt:variant>
        <vt:lpwstr/>
      </vt:variant>
      <vt:variant>
        <vt:i4>3735556</vt:i4>
      </vt:variant>
      <vt:variant>
        <vt:i4>3</vt:i4>
      </vt:variant>
      <vt:variant>
        <vt:i4>0</vt:i4>
      </vt:variant>
      <vt:variant>
        <vt:i4>5</vt:i4>
      </vt:variant>
      <vt:variant>
        <vt:lpwstr>mailto:Prassede.Vella@state.ma.us</vt:lpwstr>
      </vt:variant>
      <vt:variant>
        <vt:lpwstr/>
      </vt:variant>
      <vt:variant>
        <vt:i4>6160454</vt:i4>
      </vt:variant>
      <vt:variant>
        <vt:i4>0</vt:i4>
      </vt:variant>
      <vt:variant>
        <vt:i4>0</vt:i4>
      </vt:variant>
      <vt:variant>
        <vt:i4>5</vt:i4>
      </vt:variant>
      <vt:variant>
        <vt:lpwstr>http://www.gulfofmaine.org/upload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David Burdick</cp:lastModifiedBy>
  <cp:revision>6</cp:revision>
  <cp:lastPrinted>2014-01-13T16:02:00Z</cp:lastPrinted>
  <dcterms:created xsi:type="dcterms:W3CDTF">2014-03-25T15:27:00Z</dcterms:created>
  <dcterms:modified xsi:type="dcterms:W3CDTF">2014-03-25T21:28:00Z</dcterms:modified>
</cp:coreProperties>
</file>