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DB5" w:rsidRDefault="00174DB5">
      <w:pPr>
        <w:pStyle w:val="Header"/>
        <w:tabs>
          <w:tab w:val="clear" w:pos="4320"/>
          <w:tab w:val="clear" w:pos="8640"/>
        </w:tabs>
        <w:rPr>
          <w:rFonts w:ascii="Times New Roman" w:eastAsia="Times New Roman" w:hAnsi="Times New Roman"/>
        </w:rPr>
      </w:pPr>
    </w:p>
    <w:tbl>
      <w:tblPr>
        <w:tblW w:w="0" w:type="auto"/>
        <w:tblInd w:w="-252" w:type="dxa"/>
        <w:tblLook w:val="0000"/>
      </w:tblPr>
      <w:tblGrid>
        <w:gridCol w:w="5875"/>
        <w:gridCol w:w="4760"/>
      </w:tblGrid>
      <w:tr w:rsidR="00174DB5">
        <w:tc>
          <w:tcPr>
            <w:tcW w:w="5875" w:type="dxa"/>
          </w:tcPr>
          <w:p w:rsidR="00174DB5" w:rsidRDefault="002544DC">
            <w:pPr>
              <w:pStyle w:val="Title"/>
              <w:jc w:val="left"/>
              <w:rPr>
                <w:rFonts w:ascii="Arial" w:hAnsi="Arial"/>
              </w:rPr>
            </w:pPr>
            <w:r>
              <w:rPr>
                <w:noProof/>
              </w:rPr>
              <w:drawing>
                <wp:inline distT="0" distB="0" distL="0" distR="0">
                  <wp:extent cx="3041650" cy="1265555"/>
                  <wp:effectExtent l="19050" t="0" r="6350" b="0"/>
                  <wp:docPr id="1" name="Picture 1" descr="gomcolortex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mcolortext1"/>
                          <pic:cNvPicPr>
                            <a:picLocks noChangeAspect="1" noChangeArrowheads="1"/>
                          </pic:cNvPicPr>
                        </pic:nvPicPr>
                        <pic:blipFill>
                          <a:blip r:embed="rId5" cstate="print"/>
                          <a:srcRect/>
                          <a:stretch>
                            <a:fillRect/>
                          </a:stretch>
                        </pic:blipFill>
                        <pic:spPr bwMode="auto">
                          <a:xfrm>
                            <a:off x="0" y="0"/>
                            <a:ext cx="3041650" cy="1265555"/>
                          </a:xfrm>
                          <a:prstGeom prst="rect">
                            <a:avLst/>
                          </a:prstGeom>
                          <a:noFill/>
                          <a:ln w="9525">
                            <a:noFill/>
                            <a:miter lim="800000"/>
                            <a:headEnd/>
                            <a:tailEnd/>
                          </a:ln>
                        </pic:spPr>
                      </pic:pic>
                    </a:graphicData>
                  </a:graphic>
                </wp:inline>
              </w:drawing>
            </w:r>
          </w:p>
        </w:tc>
        <w:tc>
          <w:tcPr>
            <w:tcW w:w="4760" w:type="dxa"/>
          </w:tcPr>
          <w:p w:rsidR="00174DB5" w:rsidRDefault="00174DB5" w:rsidP="00CA7AE6">
            <w:pPr>
              <w:pStyle w:val="Title"/>
              <w:jc w:val="left"/>
              <w:rPr>
                <w:rFonts w:ascii="Arial" w:hAnsi="Arial"/>
              </w:rPr>
            </w:pPr>
          </w:p>
          <w:p w:rsidR="00174DB5" w:rsidRDefault="00174DB5">
            <w:pPr>
              <w:pStyle w:val="Title"/>
              <w:rPr>
                <w:rFonts w:ascii="Arial" w:hAnsi="Arial"/>
              </w:rPr>
            </w:pPr>
          </w:p>
          <w:p w:rsidR="00174DB5" w:rsidRPr="0014491B" w:rsidRDefault="00F21A1F">
            <w:pPr>
              <w:pStyle w:val="Title"/>
              <w:rPr>
                <w:rFonts w:ascii="Calibri" w:hAnsi="Calibri" w:cs="Calibri"/>
              </w:rPr>
            </w:pPr>
            <w:r w:rsidRPr="0014491B">
              <w:rPr>
                <w:rFonts w:ascii="Calibri" w:hAnsi="Calibri" w:cs="Calibri"/>
              </w:rPr>
              <w:t>201</w:t>
            </w:r>
            <w:r w:rsidR="00CA7AE6" w:rsidRPr="0014491B">
              <w:rPr>
                <w:rFonts w:ascii="Calibri" w:hAnsi="Calibri" w:cs="Calibri"/>
              </w:rPr>
              <w:t>4</w:t>
            </w:r>
            <w:r w:rsidR="00174DB5" w:rsidRPr="0014491B">
              <w:rPr>
                <w:rFonts w:ascii="Calibri" w:hAnsi="Calibri" w:cs="Calibri"/>
              </w:rPr>
              <w:t xml:space="preserve"> Gulf of Maine Council Visionary Award </w:t>
            </w:r>
          </w:p>
          <w:p w:rsidR="00174DB5" w:rsidRDefault="00174DB5">
            <w:pPr>
              <w:pStyle w:val="Title"/>
              <w:rPr>
                <w:rFonts w:ascii="Arial" w:hAnsi="Arial"/>
              </w:rPr>
            </w:pPr>
            <w:r w:rsidRPr="0014491B">
              <w:rPr>
                <w:rFonts w:ascii="Calibri" w:hAnsi="Calibri" w:cs="Calibri"/>
              </w:rPr>
              <w:t>Nomination Form</w:t>
            </w:r>
          </w:p>
        </w:tc>
      </w:tr>
    </w:tbl>
    <w:p w:rsidR="008E75AD" w:rsidRDefault="008E75AD"/>
    <w:tbl>
      <w:tblPr>
        <w:tblW w:w="0" w:type="auto"/>
        <w:tblInd w:w="-2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4065"/>
        <w:gridCol w:w="6627"/>
      </w:tblGrid>
      <w:tr w:rsidR="00240B5C" w:rsidRPr="0014491B" w:rsidTr="0014491B">
        <w:tc>
          <w:tcPr>
            <w:tcW w:w="10692" w:type="dxa"/>
            <w:gridSpan w:val="2"/>
            <w:tcBorders>
              <w:top w:val="nil"/>
              <w:left w:val="nil"/>
              <w:bottom w:val="nil"/>
              <w:right w:val="nil"/>
            </w:tcBorders>
          </w:tcPr>
          <w:p w:rsidR="0014491B" w:rsidRPr="0014491B" w:rsidRDefault="00240B5C" w:rsidP="0014491B">
            <w:pPr>
              <w:spacing w:line="192" w:lineRule="atLeast"/>
              <w:ind w:left="180"/>
              <w:rPr>
                <w:rFonts w:ascii="Calibri" w:hAnsi="Calibri" w:cs="Calibri"/>
                <w:sz w:val="20"/>
              </w:rPr>
            </w:pPr>
            <w:r w:rsidRPr="00240B5C">
              <w:rPr>
                <w:rFonts w:ascii="Calibri" w:hAnsi="Calibri" w:cs="Calibri"/>
                <w:sz w:val="20"/>
              </w:rPr>
              <w:t xml:space="preserve">The </w:t>
            </w:r>
            <w:smartTag w:uri="urn:schemas-microsoft-com:office:smarttags" w:element="PlaceType">
              <w:r w:rsidRPr="00240B5C">
                <w:rPr>
                  <w:rFonts w:ascii="Calibri" w:hAnsi="Calibri" w:cs="Calibri"/>
                  <w:sz w:val="20"/>
                </w:rPr>
                <w:t>Gulf</w:t>
              </w:r>
            </w:smartTag>
            <w:r w:rsidRPr="00240B5C">
              <w:rPr>
                <w:rFonts w:ascii="Calibri" w:hAnsi="Calibri" w:cs="Calibri"/>
                <w:sz w:val="20"/>
              </w:rPr>
              <w:t xml:space="preserve"> of </w:t>
            </w:r>
            <w:smartTag w:uri="urn:schemas-microsoft-com:office:smarttags" w:element="PlaceName">
              <w:r w:rsidRPr="00240B5C">
                <w:rPr>
                  <w:rFonts w:ascii="Calibri" w:hAnsi="Calibri" w:cs="Calibri"/>
                  <w:sz w:val="20"/>
                </w:rPr>
                <w:t>Maine Visionary Award</w:t>
              </w:r>
            </w:smartTag>
            <w:r w:rsidRPr="00240B5C">
              <w:rPr>
                <w:rFonts w:ascii="Calibri" w:hAnsi="Calibri" w:cs="Calibri"/>
                <w:sz w:val="20"/>
              </w:rPr>
              <w:t xml:space="preserve"> is presented annually to an individual or organization within each of the five </w:t>
            </w:r>
            <w:smartTag w:uri="urn:schemas-microsoft-com:office:smarttags" w:element="PlaceType">
              <w:r w:rsidRPr="00240B5C">
                <w:rPr>
                  <w:rFonts w:ascii="Calibri" w:hAnsi="Calibri" w:cs="Calibri"/>
                  <w:sz w:val="20"/>
                </w:rPr>
                <w:t>Gulf</w:t>
              </w:r>
            </w:smartTag>
            <w:r w:rsidRPr="00240B5C">
              <w:rPr>
                <w:rFonts w:ascii="Calibri" w:hAnsi="Calibri" w:cs="Calibri"/>
                <w:sz w:val="20"/>
              </w:rPr>
              <w:t xml:space="preserve"> of </w:t>
            </w:r>
            <w:smartTag w:uri="urn:schemas-microsoft-com:office:smarttags" w:element="PlaceName">
              <w:r w:rsidRPr="00240B5C">
                <w:rPr>
                  <w:rFonts w:ascii="Calibri" w:hAnsi="Calibri" w:cs="Calibri"/>
                  <w:sz w:val="20"/>
                </w:rPr>
                <w:t>Maine</w:t>
              </w:r>
            </w:smartTag>
            <w:r w:rsidRPr="00240B5C">
              <w:rPr>
                <w:rFonts w:ascii="Calibri" w:hAnsi="Calibri" w:cs="Calibri"/>
                <w:sz w:val="20"/>
              </w:rPr>
              <w:t xml:space="preserve"> jurisdictions of </w:t>
            </w:r>
            <w:smartTag w:uri="urn:schemas-microsoft-com:office:smarttags" w:element="State">
              <w:r w:rsidRPr="00240B5C">
                <w:rPr>
                  <w:rFonts w:ascii="Calibri" w:hAnsi="Calibri" w:cs="Calibri"/>
                  <w:sz w:val="20"/>
                </w:rPr>
                <w:t>Massachusetts</w:t>
              </w:r>
            </w:smartTag>
            <w:r w:rsidRPr="00240B5C">
              <w:rPr>
                <w:rFonts w:ascii="Calibri" w:hAnsi="Calibri" w:cs="Calibri"/>
                <w:sz w:val="20"/>
              </w:rPr>
              <w:t xml:space="preserve">, </w:t>
            </w:r>
            <w:smartTag w:uri="urn:schemas-microsoft-com:office:smarttags" w:element="State">
              <w:r w:rsidRPr="00240B5C">
                <w:rPr>
                  <w:rFonts w:ascii="Calibri" w:hAnsi="Calibri" w:cs="Calibri"/>
                  <w:sz w:val="20"/>
                </w:rPr>
                <w:t>New Hampshire</w:t>
              </w:r>
            </w:smartTag>
            <w:r w:rsidRPr="00240B5C">
              <w:rPr>
                <w:rFonts w:ascii="Calibri" w:hAnsi="Calibri" w:cs="Calibri"/>
                <w:sz w:val="20"/>
              </w:rPr>
              <w:t xml:space="preserve">, </w:t>
            </w:r>
            <w:smartTag w:uri="urn:schemas-microsoft-com:office:smarttags" w:element="State">
              <w:r w:rsidRPr="00240B5C">
                <w:rPr>
                  <w:rFonts w:ascii="Calibri" w:hAnsi="Calibri" w:cs="Calibri"/>
                  <w:sz w:val="20"/>
                </w:rPr>
                <w:t>Maine</w:t>
              </w:r>
            </w:smartTag>
            <w:r w:rsidRPr="00240B5C">
              <w:rPr>
                <w:rFonts w:ascii="Calibri" w:hAnsi="Calibri" w:cs="Calibri"/>
                <w:sz w:val="20"/>
              </w:rPr>
              <w:t xml:space="preserve">, </w:t>
            </w:r>
            <w:smartTag w:uri="urn:schemas-microsoft-com:office:smarttags" w:element="State">
              <w:r w:rsidRPr="00240B5C">
                <w:rPr>
                  <w:rFonts w:ascii="Calibri" w:hAnsi="Calibri" w:cs="Calibri"/>
                  <w:sz w:val="20"/>
                </w:rPr>
                <w:t>New Brunswick</w:t>
              </w:r>
            </w:smartTag>
            <w:r w:rsidRPr="00240B5C">
              <w:rPr>
                <w:rFonts w:ascii="Calibri" w:hAnsi="Calibri" w:cs="Calibri"/>
                <w:sz w:val="20"/>
              </w:rPr>
              <w:t xml:space="preserve">, and </w:t>
            </w:r>
            <w:smartTag w:uri="urn:schemas-microsoft-com:office:smarttags" w:element="place">
              <w:smartTag w:uri="urn:schemas-microsoft-com:office:smarttags" w:element="State">
                <w:r w:rsidRPr="00240B5C">
                  <w:rPr>
                    <w:rFonts w:ascii="Calibri" w:hAnsi="Calibri" w:cs="Calibri"/>
                    <w:sz w:val="20"/>
                  </w:rPr>
                  <w:t>Nova Scotia</w:t>
                </w:r>
              </w:smartTag>
            </w:smartTag>
            <w:r w:rsidRPr="00240B5C">
              <w:rPr>
                <w:rFonts w:ascii="Calibri" w:hAnsi="Calibri" w:cs="Calibri"/>
                <w:sz w:val="20"/>
              </w:rPr>
              <w:t>. The Awards recognize innovation, creativity, and commitment to marine protection by businesses, environmental organizations, or individuals who are making a difference to the health of the Gulf of Maine.</w:t>
            </w:r>
            <w:r>
              <w:rPr>
                <w:rFonts w:ascii="Calibri" w:hAnsi="Calibri" w:cs="Calibri"/>
                <w:sz w:val="20"/>
              </w:rPr>
              <w:t xml:space="preserve">  </w:t>
            </w:r>
          </w:p>
          <w:p w:rsidR="00240B5C" w:rsidRPr="0014491B" w:rsidRDefault="0014491B" w:rsidP="0014491B">
            <w:pPr>
              <w:ind w:left="180"/>
              <w:rPr>
                <w:rFonts w:ascii="Calibri" w:hAnsi="Calibri" w:cs="Calibri"/>
                <w:sz w:val="20"/>
              </w:rPr>
            </w:pPr>
            <w:r w:rsidRPr="00B0173B">
              <w:rPr>
                <w:rFonts w:ascii="Calibri" w:hAnsi="Calibri" w:cs="Calibri"/>
                <w:sz w:val="20"/>
              </w:rPr>
              <w:t>* As the Council celebrates our 25</w:t>
            </w:r>
            <w:r w:rsidRPr="00B0173B">
              <w:rPr>
                <w:rFonts w:ascii="Calibri" w:hAnsi="Calibri" w:cs="Calibri"/>
                <w:sz w:val="20"/>
                <w:vertAlign w:val="superscript"/>
              </w:rPr>
              <w:t>th</w:t>
            </w:r>
            <w:r w:rsidRPr="00B0173B">
              <w:rPr>
                <w:rFonts w:ascii="Calibri" w:hAnsi="Calibri" w:cs="Calibri"/>
                <w:sz w:val="20"/>
              </w:rPr>
              <w:t xml:space="preserve"> Anniversary, we seek to recognize the value of young people as well as experienced leaders in working to protect the Gulf of Maine ecosystem.  We welcome and encourage nominees of all ages (including students or youth organizations) for our 2014 Gulf of Maine Visionary Awards and Longard Volunteer Award.</w:t>
            </w:r>
          </w:p>
          <w:p w:rsidR="00240B5C" w:rsidRPr="0014491B" w:rsidRDefault="00240B5C">
            <w:pPr>
              <w:rPr>
                <w:rFonts w:ascii="Calibri" w:hAnsi="Calibri" w:cs="Calibri"/>
                <w:sz w:val="16"/>
              </w:rPr>
            </w:pPr>
          </w:p>
        </w:tc>
      </w:tr>
      <w:tr w:rsidR="008E75AD" w:rsidRPr="0014491B" w:rsidTr="00240B5C">
        <w:tc>
          <w:tcPr>
            <w:tcW w:w="4031" w:type="dxa"/>
            <w:tcBorders>
              <w:top w:val="nil"/>
              <w:left w:val="nil"/>
              <w:bottom w:val="nil"/>
              <w:right w:val="nil"/>
            </w:tcBorders>
          </w:tcPr>
          <w:p w:rsidR="008E75AD" w:rsidRPr="0014491B" w:rsidRDefault="008E75AD">
            <w:pPr>
              <w:rPr>
                <w:rFonts w:ascii="Calibri" w:hAnsi="Calibri" w:cs="Calibri"/>
                <w:sz w:val="16"/>
              </w:rPr>
            </w:pPr>
          </w:p>
          <w:p w:rsidR="0072750E" w:rsidRPr="0014491B" w:rsidRDefault="0072750E" w:rsidP="00677761">
            <w:pPr>
              <w:jc w:val="center"/>
              <w:rPr>
                <w:rFonts w:ascii="Calibri" w:hAnsi="Calibri" w:cs="Calibri"/>
                <w:sz w:val="16"/>
              </w:rPr>
            </w:pPr>
          </w:p>
          <w:p w:rsidR="00677761" w:rsidRPr="0014491B" w:rsidRDefault="002544DC" w:rsidP="00677761">
            <w:pPr>
              <w:jc w:val="center"/>
              <w:rPr>
                <w:rFonts w:ascii="Calibri" w:hAnsi="Calibri" w:cs="Calibri"/>
                <w:sz w:val="16"/>
              </w:rPr>
            </w:pPr>
            <w:r>
              <w:rPr>
                <w:rFonts w:ascii="Calibri" w:hAnsi="Calibri" w:cs="Calibri"/>
                <w:noProof/>
                <w:sz w:val="16"/>
              </w:rPr>
              <w:drawing>
                <wp:inline distT="0" distB="0" distL="0" distR="0">
                  <wp:extent cx="2425065" cy="1921510"/>
                  <wp:effectExtent l="19050" t="0" r="0" b="0"/>
                  <wp:docPr id="2" name="Picture 2" descr="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 this one"/>
                          <pic:cNvPicPr>
                            <a:picLocks noChangeAspect="1" noChangeArrowheads="1"/>
                          </pic:cNvPicPr>
                        </pic:nvPicPr>
                        <pic:blipFill>
                          <a:blip r:embed="rId6" cstate="print"/>
                          <a:srcRect t="39645" r="-3468"/>
                          <a:stretch>
                            <a:fillRect/>
                          </a:stretch>
                        </pic:blipFill>
                        <pic:spPr bwMode="auto">
                          <a:xfrm>
                            <a:off x="0" y="0"/>
                            <a:ext cx="2425065" cy="1921510"/>
                          </a:xfrm>
                          <a:prstGeom prst="rect">
                            <a:avLst/>
                          </a:prstGeom>
                          <a:noFill/>
                          <a:ln w="9525">
                            <a:noFill/>
                            <a:miter lim="800000"/>
                            <a:headEnd/>
                            <a:tailEnd/>
                          </a:ln>
                        </pic:spPr>
                      </pic:pic>
                    </a:graphicData>
                  </a:graphic>
                </wp:inline>
              </w:drawing>
            </w:r>
          </w:p>
        </w:tc>
        <w:tc>
          <w:tcPr>
            <w:tcW w:w="6661" w:type="dxa"/>
            <w:tcBorders>
              <w:top w:val="nil"/>
              <w:left w:val="nil"/>
              <w:bottom w:val="nil"/>
              <w:right w:val="nil"/>
            </w:tcBorders>
          </w:tcPr>
          <w:p w:rsidR="008E75AD" w:rsidRPr="0014491B" w:rsidRDefault="008E75AD" w:rsidP="0014491B">
            <w:pPr>
              <w:spacing w:line="192" w:lineRule="atLeast"/>
              <w:rPr>
                <w:rFonts w:ascii="Calibri" w:hAnsi="Calibri" w:cs="Calibri"/>
                <w:b/>
                <w:sz w:val="22"/>
              </w:rPr>
            </w:pPr>
            <w:r w:rsidRPr="0014491B">
              <w:rPr>
                <w:rFonts w:ascii="Calibri" w:hAnsi="Calibri" w:cs="Calibri"/>
                <w:b/>
                <w:sz w:val="22"/>
              </w:rPr>
              <w:t>Nomination instructions:</w:t>
            </w:r>
          </w:p>
          <w:p w:rsidR="008E75AD" w:rsidRPr="0014491B" w:rsidRDefault="008E75AD">
            <w:pPr>
              <w:numPr>
                <w:ilvl w:val="0"/>
                <w:numId w:val="5"/>
              </w:numPr>
              <w:spacing w:before="40" w:after="40" w:line="192" w:lineRule="atLeast"/>
              <w:rPr>
                <w:rFonts w:ascii="Calibri" w:hAnsi="Calibri" w:cs="Calibri"/>
                <w:sz w:val="20"/>
              </w:rPr>
            </w:pPr>
            <w:r w:rsidRPr="0014491B">
              <w:rPr>
                <w:rFonts w:ascii="Calibri" w:hAnsi="Calibri" w:cs="Calibri"/>
                <w:sz w:val="20"/>
              </w:rPr>
              <w:t>Individuals or organizations may make nominations. Self-nominations are not accepted.</w:t>
            </w:r>
          </w:p>
          <w:p w:rsidR="008E75AD" w:rsidRPr="0014491B" w:rsidRDefault="008E75AD">
            <w:pPr>
              <w:numPr>
                <w:ilvl w:val="0"/>
                <w:numId w:val="5"/>
              </w:numPr>
              <w:spacing w:before="40" w:after="40" w:line="192" w:lineRule="atLeast"/>
              <w:rPr>
                <w:rFonts w:ascii="Calibri" w:hAnsi="Calibri" w:cs="Calibri"/>
                <w:sz w:val="20"/>
              </w:rPr>
            </w:pPr>
            <w:r w:rsidRPr="0014491B">
              <w:rPr>
                <w:rFonts w:ascii="Calibri" w:hAnsi="Calibri" w:cs="Calibri"/>
                <w:sz w:val="20"/>
              </w:rPr>
              <w:t xml:space="preserve">The nominee must reside in </w:t>
            </w:r>
            <w:smartTag w:uri="urn:schemas-microsoft-com:office:smarttags" w:element="State">
              <w:r w:rsidRPr="0014491B">
                <w:rPr>
                  <w:rFonts w:ascii="Calibri" w:hAnsi="Calibri" w:cs="Calibri"/>
                  <w:sz w:val="20"/>
                </w:rPr>
                <w:t>Maine</w:t>
              </w:r>
            </w:smartTag>
            <w:r w:rsidRPr="0014491B">
              <w:rPr>
                <w:rFonts w:ascii="Calibri" w:hAnsi="Calibri" w:cs="Calibri"/>
                <w:sz w:val="20"/>
              </w:rPr>
              <w:t xml:space="preserve">, </w:t>
            </w:r>
            <w:smartTag w:uri="urn:schemas-microsoft-com:office:smarttags" w:element="State">
              <w:r w:rsidRPr="0014491B">
                <w:rPr>
                  <w:rFonts w:ascii="Calibri" w:hAnsi="Calibri" w:cs="Calibri"/>
                  <w:sz w:val="20"/>
                </w:rPr>
                <w:t>Massachusetts</w:t>
              </w:r>
            </w:smartTag>
            <w:r w:rsidRPr="0014491B">
              <w:rPr>
                <w:rFonts w:ascii="Calibri" w:hAnsi="Calibri" w:cs="Calibri"/>
                <w:sz w:val="20"/>
              </w:rPr>
              <w:t xml:space="preserve">, </w:t>
            </w:r>
            <w:smartTag w:uri="urn:schemas-microsoft-com:office:smarttags" w:element="City">
              <w:r w:rsidRPr="0014491B">
                <w:rPr>
                  <w:rFonts w:ascii="Calibri" w:hAnsi="Calibri" w:cs="Calibri"/>
                  <w:sz w:val="20"/>
                </w:rPr>
                <w:t>New Brunswick</w:t>
              </w:r>
            </w:smartTag>
            <w:r w:rsidRPr="0014491B">
              <w:rPr>
                <w:rFonts w:ascii="Calibri" w:hAnsi="Calibri" w:cs="Calibri"/>
                <w:sz w:val="20"/>
              </w:rPr>
              <w:t xml:space="preserve">, </w:t>
            </w:r>
            <w:smartTag w:uri="urn:schemas-microsoft-com:office:smarttags" w:element="State">
              <w:r w:rsidRPr="0014491B">
                <w:rPr>
                  <w:rFonts w:ascii="Calibri" w:hAnsi="Calibri" w:cs="Calibri"/>
                  <w:sz w:val="20"/>
                </w:rPr>
                <w:t>New Hampshire</w:t>
              </w:r>
            </w:smartTag>
            <w:r w:rsidRPr="0014491B">
              <w:rPr>
                <w:rFonts w:ascii="Calibri" w:hAnsi="Calibri" w:cs="Calibri"/>
                <w:sz w:val="20"/>
              </w:rPr>
              <w:t xml:space="preserve">, or </w:t>
            </w:r>
            <w:smartTag w:uri="urn:schemas-microsoft-com:office:smarttags" w:element="State">
              <w:smartTag w:uri="urn:schemas-microsoft-com:office:smarttags" w:element="place">
                <w:r w:rsidRPr="0014491B">
                  <w:rPr>
                    <w:rFonts w:ascii="Calibri" w:hAnsi="Calibri" w:cs="Calibri"/>
                    <w:sz w:val="20"/>
                  </w:rPr>
                  <w:t>Nova Scotia</w:t>
                </w:r>
              </w:smartTag>
            </w:smartTag>
            <w:r w:rsidR="00677761" w:rsidRPr="0014491B">
              <w:rPr>
                <w:rFonts w:ascii="Calibri" w:hAnsi="Calibri" w:cs="Calibri"/>
                <w:sz w:val="20"/>
              </w:rPr>
              <w:t>. The</w:t>
            </w:r>
            <w:r w:rsidRPr="0014491B">
              <w:rPr>
                <w:rFonts w:ascii="Calibri" w:hAnsi="Calibri" w:cs="Calibri"/>
                <w:sz w:val="20"/>
              </w:rPr>
              <w:t xml:space="preserve"> nominee’s contributions must have occurred in the </w:t>
            </w:r>
            <w:smartTag w:uri="urn:schemas-microsoft-com:office:smarttags" w:element="place">
              <w:smartTag w:uri="urn:schemas-microsoft-com:office:smarttags" w:element="PlaceType">
                <w:r w:rsidRPr="0014491B">
                  <w:rPr>
                    <w:rFonts w:ascii="Calibri" w:hAnsi="Calibri" w:cs="Calibri"/>
                    <w:sz w:val="20"/>
                  </w:rPr>
                  <w:t>Gulf</w:t>
                </w:r>
              </w:smartTag>
              <w:r w:rsidRPr="0014491B">
                <w:rPr>
                  <w:rFonts w:ascii="Calibri" w:hAnsi="Calibri" w:cs="Calibri"/>
                  <w:sz w:val="20"/>
                </w:rPr>
                <w:t xml:space="preserve"> of </w:t>
              </w:r>
              <w:smartTag w:uri="urn:schemas-microsoft-com:office:smarttags" w:element="PlaceName">
                <w:r w:rsidRPr="0014491B">
                  <w:rPr>
                    <w:rFonts w:ascii="Calibri" w:hAnsi="Calibri" w:cs="Calibri"/>
                    <w:sz w:val="20"/>
                  </w:rPr>
                  <w:t>Maine</w:t>
                </w:r>
              </w:smartTag>
            </w:smartTag>
            <w:r w:rsidRPr="0014491B">
              <w:rPr>
                <w:rFonts w:ascii="Calibri" w:hAnsi="Calibri" w:cs="Calibri"/>
                <w:sz w:val="20"/>
              </w:rPr>
              <w:t xml:space="preserve"> watershed. </w:t>
            </w:r>
          </w:p>
          <w:p w:rsidR="008E75AD" w:rsidRPr="0014491B" w:rsidRDefault="008E75AD">
            <w:pPr>
              <w:numPr>
                <w:ilvl w:val="0"/>
                <w:numId w:val="5"/>
              </w:numPr>
              <w:spacing w:before="40" w:after="40" w:line="192" w:lineRule="atLeast"/>
              <w:rPr>
                <w:rFonts w:ascii="Calibri" w:hAnsi="Calibri" w:cs="Calibri"/>
                <w:sz w:val="20"/>
              </w:rPr>
            </w:pPr>
            <w:r w:rsidRPr="0014491B">
              <w:rPr>
                <w:rFonts w:ascii="Calibri" w:hAnsi="Calibri" w:cs="Calibri"/>
                <w:sz w:val="20"/>
              </w:rPr>
              <w:t xml:space="preserve">Visionary Award nominees may be paid professionals or volunteers. </w:t>
            </w:r>
          </w:p>
          <w:p w:rsidR="008E75AD" w:rsidRPr="0014491B" w:rsidRDefault="008E75AD" w:rsidP="00CA7944">
            <w:pPr>
              <w:numPr>
                <w:ilvl w:val="0"/>
                <w:numId w:val="5"/>
              </w:numPr>
              <w:tabs>
                <w:tab w:val="clear" w:pos="540"/>
              </w:tabs>
              <w:spacing w:before="40" w:after="40" w:line="192" w:lineRule="atLeast"/>
              <w:rPr>
                <w:rFonts w:ascii="Calibri" w:hAnsi="Calibri" w:cs="Calibri"/>
                <w:sz w:val="20"/>
              </w:rPr>
            </w:pPr>
            <w:r w:rsidRPr="0014491B">
              <w:rPr>
                <w:rFonts w:ascii="Calibri" w:hAnsi="Calibri" w:cs="Calibri"/>
                <w:sz w:val="20"/>
              </w:rPr>
              <w:t xml:space="preserve">Nominations must be made on this nomination form. Nominations with missing information will not be considered. </w:t>
            </w:r>
            <w:r w:rsidR="00195E0A" w:rsidRPr="0014491B">
              <w:rPr>
                <w:rFonts w:ascii="Calibri" w:hAnsi="Calibri" w:cs="Calibri"/>
                <w:sz w:val="20"/>
              </w:rPr>
              <w:t>A</w:t>
            </w:r>
            <w:r w:rsidRPr="0014491B">
              <w:rPr>
                <w:rFonts w:ascii="Calibri" w:hAnsi="Calibri" w:cs="Calibri"/>
                <w:sz w:val="20"/>
              </w:rPr>
              <w:t>ttachments will not be accepted.</w:t>
            </w:r>
          </w:p>
          <w:p w:rsidR="008E75AD" w:rsidRPr="00611B04" w:rsidRDefault="008E75AD" w:rsidP="00611B04">
            <w:pPr>
              <w:numPr>
                <w:ilvl w:val="0"/>
                <w:numId w:val="5"/>
              </w:numPr>
              <w:tabs>
                <w:tab w:val="clear" w:pos="540"/>
              </w:tabs>
              <w:spacing w:before="40" w:after="40" w:line="192" w:lineRule="atLeast"/>
              <w:rPr>
                <w:rFonts w:ascii="Calibri" w:hAnsi="Calibri" w:cs="Calibri"/>
                <w:sz w:val="20"/>
              </w:rPr>
            </w:pPr>
            <w:r w:rsidRPr="0014491B">
              <w:rPr>
                <w:rFonts w:ascii="Calibri" w:hAnsi="Calibri" w:cs="Calibri"/>
                <w:sz w:val="20"/>
              </w:rPr>
              <w:t xml:space="preserve">Nominations must </w:t>
            </w:r>
            <w:r w:rsidR="00195E0A" w:rsidRPr="0014491B">
              <w:rPr>
                <w:rFonts w:ascii="Calibri" w:hAnsi="Calibri" w:cs="Calibri"/>
                <w:sz w:val="20"/>
              </w:rPr>
              <w:t xml:space="preserve">be </w:t>
            </w:r>
            <w:r w:rsidR="00CA7AE6" w:rsidRPr="0014491B">
              <w:rPr>
                <w:rFonts w:ascii="Calibri" w:hAnsi="Calibri" w:cs="Calibri"/>
                <w:sz w:val="20"/>
              </w:rPr>
              <w:t xml:space="preserve">emailed to </w:t>
            </w:r>
            <w:hyperlink r:id="rId7" w:history="1">
              <w:r w:rsidR="00CA7AE6" w:rsidRPr="0014491B">
                <w:rPr>
                  <w:rStyle w:val="Hyperlink"/>
                  <w:rFonts w:ascii="Calibri" w:hAnsi="Calibri" w:cs="Calibri"/>
                  <w:sz w:val="20"/>
                </w:rPr>
                <w:t>jleblanc@gulfofmaine.org</w:t>
              </w:r>
            </w:hyperlink>
            <w:r w:rsidR="00CA7AE6" w:rsidRPr="0014491B">
              <w:rPr>
                <w:rFonts w:ascii="Calibri" w:hAnsi="Calibri" w:cs="Calibri"/>
                <w:sz w:val="20"/>
              </w:rPr>
              <w:t xml:space="preserve"> by</w:t>
            </w:r>
            <w:r w:rsidRPr="0014491B">
              <w:rPr>
                <w:rFonts w:ascii="Calibri" w:hAnsi="Calibri" w:cs="Calibri"/>
                <w:sz w:val="20"/>
              </w:rPr>
              <w:t xml:space="preserve"> </w:t>
            </w:r>
            <w:r w:rsidR="00677761" w:rsidRPr="0014491B">
              <w:rPr>
                <w:rFonts w:ascii="Calibri" w:hAnsi="Calibri" w:cs="Calibri"/>
                <w:sz w:val="20"/>
              </w:rPr>
              <w:t xml:space="preserve">the </w:t>
            </w:r>
            <w:r w:rsidRPr="0014491B">
              <w:rPr>
                <w:rFonts w:ascii="Calibri" w:hAnsi="Calibri" w:cs="Calibri"/>
                <w:sz w:val="20"/>
              </w:rPr>
              <w:t>close of business on</w:t>
            </w:r>
            <w:r w:rsidR="004E4D99" w:rsidRPr="0014491B">
              <w:rPr>
                <w:rFonts w:ascii="Calibri" w:hAnsi="Calibri" w:cs="Calibri"/>
                <w:sz w:val="20"/>
              </w:rPr>
              <w:t xml:space="preserve"> </w:t>
            </w:r>
            <w:r w:rsidR="00431A44" w:rsidRPr="0014491B">
              <w:rPr>
                <w:rFonts w:ascii="Calibri" w:hAnsi="Calibri" w:cs="Calibri"/>
                <w:b/>
                <w:sz w:val="20"/>
              </w:rPr>
              <w:t xml:space="preserve">March </w:t>
            </w:r>
            <w:r w:rsidR="00CA7AE6" w:rsidRPr="0014491B">
              <w:rPr>
                <w:rFonts w:ascii="Calibri" w:hAnsi="Calibri" w:cs="Calibri"/>
                <w:b/>
                <w:sz w:val="20"/>
              </w:rPr>
              <w:t>30</w:t>
            </w:r>
            <w:r w:rsidR="004E4D99" w:rsidRPr="0014491B">
              <w:rPr>
                <w:rFonts w:ascii="Calibri" w:hAnsi="Calibri" w:cs="Calibri"/>
                <w:b/>
                <w:sz w:val="20"/>
              </w:rPr>
              <w:t>, 201</w:t>
            </w:r>
            <w:r w:rsidR="00CA7AE6" w:rsidRPr="0014491B">
              <w:rPr>
                <w:rFonts w:ascii="Calibri" w:hAnsi="Calibri" w:cs="Calibri"/>
                <w:b/>
                <w:sz w:val="20"/>
              </w:rPr>
              <w:t>4</w:t>
            </w:r>
            <w:r w:rsidR="004E4D99" w:rsidRPr="0014491B">
              <w:rPr>
                <w:rFonts w:ascii="Calibri" w:hAnsi="Calibri" w:cs="Calibri"/>
                <w:sz w:val="20"/>
              </w:rPr>
              <w:t>.</w:t>
            </w:r>
            <w:r w:rsidR="00CA7AE6" w:rsidRPr="0014491B">
              <w:rPr>
                <w:rFonts w:ascii="Calibri" w:hAnsi="Calibri" w:cs="Calibri"/>
                <w:sz w:val="20"/>
              </w:rPr>
              <w:t xml:space="preserve">  Please rename the nomination form with _</w:t>
            </w:r>
            <w:proofErr w:type="spellStart"/>
            <w:r w:rsidR="00CA7AE6" w:rsidRPr="0014491B">
              <w:rPr>
                <w:rFonts w:ascii="Calibri" w:hAnsi="Calibri" w:cs="Calibri"/>
                <w:sz w:val="20"/>
              </w:rPr>
              <w:t>LastNameofNominee</w:t>
            </w:r>
            <w:proofErr w:type="spellEnd"/>
            <w:r w:rsidR="00CA7AE6" w:rsidRPr="0014491B">
              <w:rPr>
                <w:rFonts w:ascii="Calibri" w:hAnsi="Calibri" w:cs="Calibri"/>
                <w:sz w:val="20"/>
              </w:rPr>
              <w:t xml:space="preserve"> added to the file name.</w:t>
            </w:r>
          </w:p>
          <w:p w:rsidR="0002366D" w:rsidRPr="0014491B" w:rsidRDefault="0002366D" w:rsidP="00611B04">
            <w:pPr>
              <w:pStyle w:val="Header"/>
              <w:tabs>
                <w:tab w:val="clear" w:pos="4320"/>
                <w:tab w:val="clear" w:pos="8640"/>
              </w:tabs>
              <w:ind w:left="180"/>
              <w:rPr>
                <w:rFonts w:ascii="Calibri" w:hAnsi="Calibri" w:cs="Calibri"/>
                <w:sz w:val="16"/>
              </w:rPr>
            </w:pPr>
          </w:p>
        </w:tc>
      </w:tr>
      <w:tr w:rsidR="00611B04" w:rsidRPr="0014491B" w:rsidTr="007172CA">
        <w:tc>
          <w:tcPr>
            <w:tcW w:w="10692" w:type="dxa"/>
            <w:gridSpan w:val="2"/>
            <w:tcBorders>
              <w:top w:val="nil"/>
              <w:left w:val="nil"/>
              <w:bottom w:val="nil"/>
              <w:right w:val="nil"/>
            </w:tcBorders>
          </w:tcPr>
          <w:p w:rsidR="00611B04" w:rsidRPr="0014491B" w:rsidRDefault="00611B04" w:rsidP="00611B04">
            <w:pPr>
              <w:spacing w:before="40" w:after="40" w:line="192" w:lineRule="atLeast"/>
              <w:ind w:left="180"/>
              <w:rPr>
                <w:rFonts w:ascii="Calibri" w:hAnsi="Calibri" w:cs="Calibri"/>
                <w:sz w:val="20"/>
              </w:rPr>
            </w:pPr>
            <w:r w:rsidRPr="0014491B">
              <w:rPr>
                <w:rFonts w:ascii="Calibri" w:hAnsi="Calibri" w:cs="Calibri"/>
                <w:sz w:val="20"/>
              </w:rPr>
              <w:t>Questions? Please contact Council Coordinator Joan LeBlanc at jleblanc@gulfofmaine.org</w:t>
            </w:r>
          </w:p>
          <w:p w:rsidR="00611B04" w:rsidRDefault="00611B04" w:rsidP="00611B04">
            <w:pPr>
              <w:pStyle w:val="Header"/>
              <w:tabs>
                <w:tab w:val="clear" w:pos="4320"/>
                <w:tab w:val="clear" w:pos="8640"/>
              </w:tabs>
              <w:ind w:left="180"/>
              <w:rPr>
                <w:rFonts w:ascii="Calibri" w:hAnsi="Calibri" w:cs="Calibri"/>
                <w:sz w:val="20"/>
              </w:rPr>
            </w:pPr>
            <w:r w:rsidRPr="0014491B">
              <w:rPr>
                <w:rFonts w:ascii="Calibri" w:hAnsi="Calibri" w:cs="Calibri"/>
                <w:sz w:val="20"/>
              </w:rPr>
              <w:t xml:space="preserve">To view a list of past award winners, please visit: </w:t>
            </w:r>
            <w:hyperlink r:id="rId8" w:history="1">
              <w:r w:rsidRPr="0014491B">
                <w:rPr>
                  <w:rStyle w:val="Hyperlink"/>
                  <w:rFonts w:ascii="Calibri" w:hAnsi="Calibri" w:cs="Calibri"/>
                  <w:sz w:val="20"/>
                </w:rPr>
                <w:t>http://www.gulfofmaine.org/2/opportunities/</w:t>
              </w:r>
            </w:hyperlink>
          </w:p>
          <w:p w:rsidR="00611B04" w:rsidRPr="00611B04" w:rsidRDefault="00611B04" w:rsidP="00611B04">
            <w:pPr>
              <w:pStyle w:val="Header"/>
              <w:tabs>
                <w:tab w:val="clear" w:pos="4320"/>
                <w:tab w:val="clear" w:pos="8640"/>
              </w:tabs>
              <w:ind w:left="180"/>
              <w:rPr>
                <w:rFonts w:ascii="Calibri" w:hAnsi="Calibri" w:cs="Calibri"/>
                <w:sz w:val="20"/>
              </w:rPr>
            </w:pPr>
          </w:p>
        </w:tc>
      </w:tr>
      <w:tr w:rsidR="0002366D" w:rsidRPr="0014491B" w:rsidTr="00BB0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c>
          <w:tcPr>
            <w:tcW w:w="10692" w:type="dxa"/>
            <w:gridSpan w:val="2"/>
          </w:tcPr>
          <w:p w:rsidR="0002366D" w:rsidRPr="0014491B" w:rsidRDefault="0002366D" w:rsidP="0002366D">
            <w:pPr>
              <w:spacing w:line="192" w:lineRule="atLeast"/>
              <w:rPr>
                <w:rFonts w:ascii="Calibri" w:hAnsi="Calibri" w:cs="Calibri"/>
                <w:b/>
                <w:bCs/>
                <w:sz w:val="20"/>
                <w:u w:val="single"/>
              </w:rPr>
            </w:pPr>
            <w:r w:rsidRPr="0014491B">
              <w:rPr>
                <w:rFonts w:ascii="Calibri" w:hAnsi="Calibri" w:cs="Calibri"/>
                <w:b/>
                <w:bCs/>
                <w:sz w:val="20"/>
                <w:u w:val="single"/>
              </w:rPr>
              <w:t>Nominee information</w:t>
            </w:r>
          </w:p>
          <w:p w:rsidR="005D3C48" w:rsidRPr="007172CA" w:rsidRDefault="0002366D" w:rsidP="0002366D">
            <w:pPr>
              <w:spacing w:line="192" w:lineRule="atLeast"/>
              <w:rPr>
                <w:rFonts w:ascii="Calibri" w:hAnsi="Calibri" w:cs="Calibri"/>
                <w:bCs/>
                <w:sz w:val="20"/>
              </w:rPr>
            </w:pPr>
            <w:r w:rsidRPr="007172CA">
              <w:rPr>
                <w:rFonts w:ascii="Calibri" w:hAnsi="Calibri" w:cs="Calibri"/>
                <w:bCs/>
                <w:sz w:val="20"/>
              </w:rPr>
              <w:t>Name</w:t>
            </w:r>
            <w:r w:rsidR="005D3C48" w:rsidRPr="007172CA">
              <w:rPr>
                <w:rFonts w:ascii="Calibri" w:hAnsi="Calibri" w:cs="Calibri"/>
                <w:bCs/>
                <w:sz w:val="20"/>
              </w:rPr>
              <w:t xml:space="preserve"> (as it will appear on the award plaque if selected)</w:t>
            </w:r>
            <w:r w:rsidR="00A3645A" w:rsidRPr="007172CA">
              <w:rPr>
                <w:rFonts w:ascii="Calibri" w:hAnsi="Calibri" w:cs="Calibri"/>
                <w:bCs/>
                <w:sz w:val="20"/>
              </w:rPr>
              <w:t xml:space="preserve">: </w:t>
            </w:r>
            <w:r w:rsidR="002544DC" w:rsidRPr="002544DC">
              <w:rPr>
                <w:rFonts w:ascii="Calibri" w:hAnsi="Calibri" w:cs="Calibri"/>
                <w:bCs/>
                <w:sz w:val="20"/>
                <w:highlight w:val="yellow"/>
              </w:rPr>
              <w:t>Massachusetts Division of Ecological Restoration</w:t>
            </w:r>
          </w:p>
          <w:p w:rsidR="00CA7AE6" w:rsidRPr="007172CA" w:rsidRDefault="005D3C48" w:rsidP="0002366D">
            <w:pPr>
              <w:spacing w:line="192" w:lineRule="atLeast"/>
              <w:rPr>
                <w:rFonts w:ascii="Calibri" w:hAnsi="Calibri" w:cs="Calibri"/>
                <w:bCs/>
                <w:sz w:val="20"/>
              </w:rPr>
            </w:pPr>
            <w:r w:rsidRPr="007172CA">
              <w:rPr>
                <w:rFonts w:ascii="Calibri" w:hAnsi="Calibri" w:cs="Calibri"/>
                <w:bCs/>
                <w:sz w:val="20"/>
              </w:rPr>
              <w:t>Affiliation:</w:t>
            </w:r>
            <w:r w:rsidR="00A3645A" w:rsidRPr="007172CA">
              <w:rPr>
                <w:rFonts w:ascii="Calibri" w:hAnsi="Calibri" w:cs="Calibri"/>
                <w:bCs/>
                <w:sz w:val="20"/>
              </w:rPr>
              <w:t xml:space="preserve"> </w:t>
            </w:r>
            <w:r w:rsidR="002544DC">
              <w:rPr>
                <w:rFonts w:ascii="Calibri" w:hAnsi="Calibri" w:cs="Calibri"/>
                <w:bCs/>
                <w:sz w:val="20"/>
              </w:rPr>
              <w:t xml:space="preserve">(Hunt </w:t>
            </w:r>
            <w:proofErr w:type="spellStart"/>
            <w:r w:rsidR="002544DC">
              <w:rPr>
                <w:rFonts w:ascii="Calibri" w:hAnsi="Calibri" w:cs="Calibri"/>
                <w:bCs/>
                <w:sz w:val="20"/>
              </w:rPr>
              <w:t>Durey</w:t>
            </w:r>
            <w:proofErr w:type="spellEnd"/>
            <w:r w:rsidR="002544DC">
              <w:rPr>
                <w:rFonts w:ascii="Calibri" w:hAnsi="Calibri" w:cs="Calibri"/>
                <w:bCs/>
                <w:sz w:val="20"/>
              </w:rPr>
              <w:t>, obo MA DER)</w:t>
            </w:r>
          </w:p>
          <w:p w:rsidR="00CA7AE6" w:rsidRPr="007172CA" w:rsidRDefault="0002366D" w:rsidP="0002366D">
            <w:pPr>
              <w:spacing w:line="192" w:lineRule="atLeast"/>
              <w:rPr>
                <w:rFonts w:ascii="Calibri" w:hAnsi="Calibri" w:cs="Calibri"/>
                <w:bCs/>
                <w:sz w:val="20"/>
              </w:rPr>
            </w:pPr>
            <w:r w:rsidRPr="007172CA">
              <w:rPr>
                <w:rFonts w:ascii="Calibri" w:hAnsi="Calibri" w:cs="Calibri"/>
                <w:bCs/>
                <w:sz w:val="20"/>
              </w:rPr>
              <w:t>Mailing address:</w:t>
            </w:r>
            <w:r w:rsidR="00A3645A" w:rsidRPr="007172CA">
              <w:rPr>
                <w:rFonts w:ascii="Calibri" w:hAnsi="Calibri" w:cs="Calibri"/>
                <w:bCs/>
                <w:sz w:val="20"/>
              </w:rPr>
              <w:t xml:space="preserve">  </w:t>
            </w:r>
            <w:r w:rsidR="002544DC">
              <w:rPr>
                <w:rFonts w:ascii="Calibri" w:hAnsi="Calibri" w:cs="Calibri"/>
                <w:bCs/>
                <w:sz w:val="20"/>
              </w:rPr>
              <w:t>251 Causeway St., 4</w:t>
            </w:r>
            <w:r w:rsidR="002544DC" w:rsidRPr="002544DC">
              <w:rPr>
                <w:rFonts w:ascii="Calibri" w:hAnsi="Calibri" w:cs="Calibri"/>
                <w:bCs/>
                <w:sz w:val="20"/>
                <w:vertAlign w:val="superscript"/>
              </w:rPr>
              <w:t>th</w:t>
            </w:r>
            <w:r w:rsidR="002544DC">
              <w:rPr>
                <w:rFonts w:ascii="Calibri" w:hAnsi="Calibri" w:cs="Calibri"/>
                <w:bCs/>
                <w:sz w:val="20"/>
              </w:rPr>
              <w:t xml:space="preserve"> Fl., Boston MA 02114</w:t>
            </w:r>
          </w:p>
          <w:p w:rsidR="0002366D" w:rsidRPr="007172CA" w:rsidRDefault="0002366D" w:rsidP="0002366D">
            <w:pPr>
              <w:spacing w:line="192" w:lineRule="atLeast"/>
              <w:rPr>
                <w:rFonts w:ascii="Calibri" w:hAnsi="Calibri" w:cs="Calibri"/>
                <w:bCs/>
                <w:sz w:val="20"/>
              </w:rPr>
            </w:pPr>
            <w:r w:rsidRPr="007172CA">
              <w:rPr>
                <w:rFonts w:ascii="Calibri" w:hAnsi="Calibri" w:cs="Calibri"/>
                <w:bCs/>
                <w:sz w:val="20"/>
              </w:rPr>
              <w:t>Phone:</w:t>
            </w:r>
            <w:r w:rsidR="00A3645A" w:rsidRPr="007172CA">
              <w:rPr>
                <w:rFonts w:ascii="Calibri" w:hAnsi="Calibri" w:cs="Calibri"/>
                <w:bCs/>
                <w:sz w:val="20"/>
              </w:rPr>
              <w:t xml:space="preserve">  </w:t>
            </w:r>
            <w:r w:rsidR="002544DC" w:rsidRPr="002544DC">
              <w:rPr>
                <w:rFonts w:asciiTheme="minorHAnsi" w:hAnsiTheme="minorHAnsi"/>
                <w:sz w:val="20"/>
              </w:rPr>
              <w:t>617-626-1540</w:t>
            </w:r>
          </w:p>
          <w:p w:rsidR="0002366D" w:rsidRPr="007172CA" w:rsidRDefault="0002366D" w:rsidP="0002366D">
            <w:pPr>
              <w:spacing w:line="192" w:lineRule="atLeast"/>
              <w:rPr>
                <w:rFonts w:ascii="Calibri" w:hAnsi="Calibri" w:cs="Calibri"/>
                <w:bCs/>
                <w:sz w:val="20"/>
              </w:rPr>
            </w:pPr>
            <w:r w:rsidRPr="007172CA">
              <w:rPr>
                <w:rFonts w:ascii="Calibri" w:hAnsi="Calibri" w:cs="Calibri"/>
                <w:bCs/>
                <w:sz w:val="20"/>
              </w:rPr>
              <w:t>Email:</w:t>
            </w:r>
            <w:r w:rsidR="00A3645A" w:rsidRPr="007172CA">
              <w:rPr>
                <w:rFonts w:ascii="Calibri" w:hAnsi="Calibri" w:cs="Calibri"/>
                <w:bCs/>
                <w:sz w:val="20"/>
              </w:rPr>
              <w:t xml:space="preserve"> </w:t>
            </w:r>
            <w:hyperlink r:id="rId9" w:history="1">
              <w:r w:rsidR="002544DC" w:rsidRPr="006B2A85">
                <w:rPr>
                  <w:rStyle w:val="Hyperlink"/>
                  <w:rFonts w:ascii="Calibri" w:hAnsi="Calibri" w:cs="Calibri"/>
                  <w:bCs/>
                  <w:sz w:val="20"/>
                </w:rPr>
                <w:t>hunt.durey@state.ma.us</w:t>
              </w:r>
            </w:hyperlink>
            <w:r w:rsidR="002544DC">
              <w:rPr>
                <w:rFonts w:ascii="Calibri" w:hAnsi="Calibri" w:cs="Calibri"/>
                <w:bCs/>
                <w:sz w:val="20"/>
              </w:rPr>
              <w:t xml:space="preserve"> </w:t>
            </w:r>
          </w:p>
          <w:p w:rsidR="0002366D" w:rsidRPr="0014491B" w:rsidRDefault="0002366D" w:rsidP="0002366D">
            <w:pPr>
              <w:spacing w:line="192" w:lineRule="atLeast"/>
              <w:rPr>
                <w:rFonts w:ascii="Calibri" w:hAnsi="Calibri" w:cs="Calibri"/>
                <w:bCs/>
                <w:sz w:val="20"/>
              </w:rPr>
            </w:pPr>
          </w:p>
        </w:tc>
      </w:tr>
      <w:tr w:rsidR="0002366D" w:rsidRPr="0014491B" w:rsidTr="00BB0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c>
          <w:tcPr>
            <w:tcW w:w="10692" w:type="dxa"/>
            <w:gridSpan w:val="2"/>
          </w:tcPr>
          <w:p w:rsidR="0002366D" w:rsidRPr="0014491B" w:rsidRDefault="002544DC" w:rsidP="002544DC">
            <w:pPr>
              <w:spacing w:line="192" w:lineRule="atLeast"/>
              <w:rPr>
                <w:rFonts w:ascii="Calibri" w:hAnsi="Calibri" w:cs="Calibri"/>
                <w:b/>
                <w:bCs/>
                <w:sz w:val="20"/>
              </w:rPr>
            </w:pPr>
            <w:r w:rsidRPr="0014491B">
              <w:rPr>
                <w:rFonts w:ascii="Calibri" w:hAnsi="Calibri" w:cs="Calibri"/>
                <w:b/>
                <w:bCs/>
                <w:sz w:val="20"/>
              </w:rPr>
              <w:t>Brief background on why the individual/organization is being nominated</w:t>
            </w:r>
            <w:r>
              <w:rPr>
                <w:rFonts w:ascii="Calibri" w:hAnsi="Calibri" w:cs="Calibri"/>
                <w:b/>
                <w:bCs/>
                <w:sz w:val="20"/>
              </w:rPr>
              <w:t xml:space="preserve">.  This summary will be read during the awards </w:t>
            </w:r>
          </w:p>
        </w:tc>
      </w:tr>
      <w:tr w:rsidR="0002366D" w:rsidRPr="0014491B" w:rsidTr="00BB0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c>
          <w:tcPr>
            <w:tcW w:w="10692" w:type="dxa"/>
            <w:gridSpan w:val="2"/>
          </w:tcPr>
          <w:p w:rsidR="0002366D" w:rsidRDefault="002544DC" w:rsidP="0002366D">
            <w:pPr>
              <w:spacing w:line="192" w:lineRule="atLeast"/>
              <w:rPr>
                <w:rFonts w:ascii="Calibri" w:hAnsi="Calibri" w:cs="Calibri"/>
                <w:b/>
                <w:bCs/>
                <w:sz w:val="20"/>
              </w:rPr>
            </w:pPr>
            <w:proofErr w:type="gramStart"/>
            <w:r>
              <w:rPr>
                <w:rFonts w:ascii="Calibri" w:hAnsi="Calibri" w:cs="Calibri"/>
                <w:b/>
                <w:bCs/>
                <w:sz w:val="20"/>
              </w:rPr>
              <w:t>c</w:t>
            </w:r>
            <w:r w:rsidRPr="0014491B">
              <w:rPr>
                <w:rFonts w:ascii="Calibri" w:hAnsi="Calibri" w:cs="Calibri"/>
                <w:b/>
                <w:bCs/>
                <w:sz w:val="20"/>
              </w:rPr>
              <w:t>eremony</w:t>
            </w:r>
            <w:proofErr w:type="gramEnd"/>
            <w:r w:rsidR="0002366D" w:rsidRPr="0014491B">
              <w:rPr>
                <w:rFonts w:ascii="Calibri" w:hAnsi="Calibri" w:cs="Calibri"/>
                <w:b/>
                <w:bCs/>
                <w:sz w:val="20"/>
              </w:rPr>
              <w:t xml:space="preserve"> if nominee is selected. This text will also be used in media releases (not to exceed 2,000 characters, including spaces and punctuation): </w:t>
            </w:r>
          </w:p>
          <w:p w:rsidR="003443CC" w:rsidRDefault="003443CC" w:rsidP="0002366D">
            <w:pPr>
              <w:spacing w:line="192" w:lineRule="atLeast"/>
              <w:rPr>
                <w:rFonts w:ascii="Calibri" w:hAnsi="Calibri" w:cs="Calibri"/>
                <w:b/>
                <w:bCs/>
                <w:sz w:val="20"/>
              </w:rPr>
            </w:pPr>
          </w:p>
          <w:p w:rsidR="003443CC" w:rsidRPr="003443CC" w:rsidRDefault="003443CC" w:rsidP="003443CC">
            <w:pPr>
              <w:shd w:val="clear" w:color="auto" w:fill="FFFFFF"/>
              <w:ind w:left="360"/>
              <w:rPr>
                <w:rFonts w:asciiTheme="minorHAnsi" w:hAnsiTheme="minorHAnsi"/>
                <w:color w:val="222222"/>
                <w:szCs w:val="24"/>
              </w:rPr>
            </w:pPr>
            <w:r w:rsidRPr="003443CC">
              <w:rPr>
                <w:rFonts w:asciiTheme="minorHAnsi" w:hAnsiTheme="minorHAnsi"/>
                <w:color w:val="222222"/>
                <w:szCs w:val="24"/>
              </w:rPr>
              <w:t xml:space="preserve">The Massachusetts Division of Ecological Restoration epitomizes the word “visionary”.   The Division was formed in 2009 by combining the Massachusetts Wetlands Restoration Program and the Massachusetts </w:t>
            </w:r>
            <w:proofErr w:type="spellStart"/>
            <w:r w:rsidRPr="003443CC">
              <w:rPr>
                <w:rFonts w:asciiTheme="minorHAnsi" w:hAnsiTheme="minorHAnsi"/>
                <w:color w:val="222222"/>
                <w:szCs w:val="24"/>
              </w:rPr>
              <w:t>Riverways</w:t>
            </w:r>
            <w:proofErr w:type="spellEnd"/>
            <w:r w:rsidRPr="003443CC">
              <w:rPr>
                <w:rFonts w:asciiTheme="minorHAnsi" w:hAnsiTheme="minorHAnsi"/>
                <w:color w:val="222222"/>
                <w:szCs w:val="24"/>
              </w:rPr>
              <w:t xml:space="preserve"> Program to take a more holistic approach to ecological restoration.  This synergistic merger has turned the state into a national leader in habitat restoration, with 115 projects completed, restoring 1,500 acres of marsh and opening 97 river miles.  Most of this restoration has occurred in the Gulf of Maine.</w:t>
            </w:r>
          </w:p>
          <w:p w:rsidR="003443CC" w:rsidRPr="003443CC" w:rsidRDefault="003443CC" w:rsidP="003443CC">
            <w:pPr>
              <w:shd w:val="clear" w:color="auto" w:fill="FFFFFF"/>
              <w:ind w:left="360"/>
              <w:rPr>
                <w:rFonts w:asciiTheme="minorHAnsi" w:hAnsiTheme="minorHAnsi"/>
                <w:color w:val="222222"/>
                <w:szCs w:val="24"/>
              </w:rPr>
            </w:pPr>
          </w:p>
          <w:p w:rsidR="003443CC" w:rsidRPr="003443CC" w:rsidRDefault="003443CC" w:rsidP="003443CC">
            <w:pPr>
              <w:shd w:val="clear" w:color="auto" w:fill="FFFFFF"/>
              <w:ind w:left="360"/>
              <w:rPr>
                <w:rFonts w:asciiTheme="minorHAnsi" w:hAnsiTheme="minorHAnsi"/>
                <w:color w:val="222222"/>
                <w:szCs w:val="24"/>
              </w:rPr>
            </w:pPr>
            <w:r w:rsidRPr="003443CC">
              <w:rPr>
                <w:rFonts w:asciiTheme="minorHAnsi" w:hAnsiTheme="minorHAnsi"/>
                <w:color w:val="222222"/>
                <w:szCs w:val="24"/>
              </w:rPr>
              <w:t xml:space="preserve"> The Division’s vision goes above and beyond accomplishing habitat restoration to just benefit the environment.  The Division recognizes that there is an important human element to habitat restoration projects and has conducted and funded several studies to document the socioeconomic and ecosystem services benefits of habitat restoration projects, such as job creation, flood protection, fisheries production, water quality improvement, increased property values, attraction for tourism, and </w:t>
            </w:r>
            <w:r w:rsidRPr="003443CC">
              <w:rPr>
                <w:rFonts w:asciiTheme="minorHAnsi" w:hAnsiTheme="minorHAnsi"/>
                <w:color w:val="222222"/>
                <w:szCs w:val="24"/>
              </w:rPr>
              <w:lastRenderedPageBreak/>
              <w:t>expansion of recreational opportunities.  The results of these studies promote the social and economic values of habitat restoration projects and have been used and referenced by others across the country.</w:t>
            </w:r>
          </w:p>
          <w:p w:rsidR="003443CC" w:rsidRPr="003443CC" w:rsidRDefault="003443CC" w:rsidP="003443CC">
            <w:pPr>
              <w:shd w:val="clear" w:color="auto" w:fill="FFFFFF"/>
              <w:ind w:left="360"/>
              <w:rPr>
                <w:rFonts w:asciiTheme="minorHAnsi" w:hAnsiTheme="minorHAnsi"/>
                <w:color w:val="222222"/>
                <w:sz w:val="14"/>
                <w:szCs w:val="14"/>
              </w:rPr>
            </w:pPr>
          </w:p>
          <w:p w:rsidR="003443CC" w:rsidRPr="003443CC" w:rsidRDefault="003443CC" w:rsidP="003443CC">
            <w:pPr>
              <w:shd w:val="clear" w:color="auto" w:fill="FFFFFF"/>
              <w:ind w:left="360"/>
              <w:rPr>
                <w:rFonts w:asciiTheme="minorHAnsi" w:hAnsiTheme="minorHAnsi"/>
                <w:color w:val="222222"/>
                <w:szCs w:val="24"/>
              </w:rPr>
            </w:pPr>
            <w:r w:rsidRPr="003443CC">
              <w:rPr>
                <w:rFonts w:asciiTheme="minorHAnsi" w:hAnsiTheme="minorHAnsi"/>
                <w:color w:val="222222"/>
                <w:szCs w:val="24"/>
              </w:rPr>
              <w:t xml:space="preserve">The Division has a demonstrated record of successfully managing and implementing habitat restoration projects.  This record of success, and the talent and professionalism of its staff, makes the Division a trusted partner for funding agencies.  In 2014 alone, the Division secured over $14 million in competitive federal grant funding to implement river and wetland restoration projects across Massachusetts.  </w:t>
            </w:r>
          </w:p>
          <w:p w:rsidR="003443CC" w:rsidRPr="0014491B" w:rsidRDefault="003443CC" w:rsidP="0002366D">
            <w:pPr>
              <w:spacing w:line="192" w:lineRule="atLeast"/>
              <w:rPr>
                <w:rFonts w:ascii="Calibri" w:hAnsi="Calibri" w:cs="Calibri"/>
                <w:b/>
                <w:bCs/>
                <w:sz w:val="20"/>
              </w:rPr>
            </w:pPr>
          </w:p>
          <w:p w:rsidR="0002366D" w:rsidRPr="0014491B" w:rsidRDefault="0002366D" w:rsidP="0002366D">
            <w:pPr>
              <w:spacing w:line="192" w:lineRule="atLeast"/>
              <w:rPr>
                <w:rFonts w:ascii="Calibri" w:hAnsi="Calibri" w:cs="Calibri"/>
                <w:bCs/>
                <w:sz w:val="20"/>
              </w:rPr>
            </w:pPr>
          </w:p>
        </w:tc>
      </w:tr>
      <w:tr w:rsidR="0002366D" w:rsidRPr="0014491B" w:rsidTr="00BB0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c>
          <w:tcPr>
            <w:tcW w:w="10692" w:type="dxa"/>
            <w:gridSpan w:val="2"/>
          </w:tcPr>
          <w:p w:rsidR="0002366D" w:rsidRDefault="0002366D" w:rsidP="0002366D">
            <w:pPr>
              <w:pStyle w:val="BodyText2"/>
              <w:rPr>
                <w:rFonts w:ascii="Calibri" w:hAnsi="Calibri" w:cs="Calibri"/>
                <w:sz w:val="20"/>
              </w:rPr>
            </w:pPr>
            <w:r w:rsidRPr="0014491B">
              <w:rPr>
                <w:rFonts w:ascii="Calibri" w:hAnsi="Calibri" w:cs="Calibri"/>
                <w:sz w:val="20"/>
              </w:rPr>
              <w:lastRenderedPageBreak/>
              <w:t>Name and contact information of person making the nominat</w:t>
            </w:r>
            <w:bookmarkStart w:id="0" w:name="_GoBack"/>
            <w:bookmarkEnd w:id="0"/>
            <w:r w:rsidRPr="0014491B">
              <w:rPr>
                <w:rFonts w:ascii="Calibri" w:hAnsi="Calibri" w:cs="Calibri"/>
                <w:sz w:val="20"/>
              </w:rPr>
              <w:t xml:space="preserve">ion: </w:t>
            </w:r>
          </w:p>
          <w:p w:rsidR="00611B04" w:rsidRPr="007172CA" w:rsidRDefault="00611B04" w:rsidP="0002366D">
            <w:pPr>
              <w:pStyle w:val="BodyText2"/>
              <w:rPr>
                <w:rFonts w:ascii="Calibri" w:hAnsi="Calibri" w:cs="Calibri"/>
                <w:b w:val="0"/>
                <w:sz w:val="20"/>
              </w:rPr>
            </w:pPr>
            <w:r w:rsidRPr="007172CA">
              <w:rPr>
                <w:rFonts w:ascii="Calibri" w:hAnsi="Calibri" w:cs="Calibri"/>
                <w:b w:val="0"/>
                <w:sz w:val="20"/>
              </w:rPr>
              <w:t>Name &amp; Affiliation:</w:t>
            </w:r>
            <w:r w:rsidR="002544DC">
              <w:rPr>
                <w:rFonts w:ascii="Calibri" w:hAnsi="Calibri" w:cs="Calibri"/>
                <w:b w:val="0"/>
                <w:sz w:val="20"/>
              </w:rPr>
              <w:t xml:space="preserve"> Steve Block, NOAA Restoration Center</w:t>
            </w:r>
          </w:p>
          <w:p w:rsidR="00611B04" w:rsidRPr="007172CA" w:rsidRDefault="00611B04" w:rsidP="0002366D">
            <w:pPr>
              <w:pStyle w:val="BodyText2"/>
              <w:rPr>
                <w:rFonts w:ascii="Calibri" w:hAnsi="Calibri" w:cs="Calibri"/>
                <w:b w:val="0"/>
                <w:sz w:val="20"/>
              </w:rPr>
            </w:pPr>
            <w:r w:rsidRPr="007172CA">
              <w:rPr>
                <w:rFonts w:ascii="Calibri" w:hAnsi="Calibri" w:cs="Calibri"/>
                <w:b w:val="0"/>
                <w:sz w:val="20"/>
              </w:rPr>
              <w:t>Address:</w:t>
            </w:r>
            <w:r w:rsidR="002544DC">
              <w:rPr>
                <w:rFonts w:ascii="Calibri" w:hAnsi="Calibri" w:cs="Calibri"/>
                <w:b w:val="0"/>
                <w:sz w:val="20"/>
              </w:rPr>
              <w:t xml:space="preserve"> 55 Great Republic Drive, Gloucester MA 1930</w:t>
            </w:r>
          </w:p>
          <w:p w:rsidR="00611B04" w:rsidRPr="007172CA" w:rsidRDefault="00611B04" w:rsidP="0002366D">
            <w:pPr>
              <w:pStyle w:val="BodyText2"/>
              <w:rPr>
                <w:rFonts w:ascii="Calibri" w:hAnsi="Calibri" w:cs="Calibri"/>
                <w:b w:val="0"/>
                <w:sz w:val="20"/>
              </w:rPr>
            </w:pPr>
            <w:r w:rsidRPr="007172CA">
              <w:rPr>
                <w:rFonts w:ascii="Calibri" w:hAnsi="Calibri" w:cs="Calibri"/>
                <w:b w:val="0"/>
                <w:sz w:val="20"/>
              </w:rPr>
              <w:t>Phone:</w:t>
            </w:r>
            <w:r w:rsidR="002544DC">
              <w:rPr>
                <w:rFonts w:ascii="Calibri" w:hAnsi="Calibri" w:cs="Calibri"/>
                <w:b w:val="0"/>
                <w:sz w:val="20"/>
              </w:rPr>
              <w:t xml:space="preserve"> 978-281-9127 (office); 978-689-7653 (cell)</w:t>
            </w:r>
          </w:p>
          <w:p w:rsidR="00611B04" w:rsidRPr="007172CA" w:rsidRDefault="00611B04" w:rsidP="0002366D">
            <w:pPr>
              <w:pStyle w:val="BodyText2"/>
              <w:rPr>
                <w:rFonts w:ascii="Calibri" w:hAnsi="Calibri" w:cs="Calibri"/>
                <w:b w:val="0"/>
                <w:bCs/>
                <w:sz w:val="20"/>
              </w:rPr>
            </w:pPr>
            <w:r w:rsidRPr="007172CA">
              <w:rPr>
                <w:rFonts w:ascii="Calibri" w:hAnsi="Calibri" w:cs="Calibri"/>
                <w:b w:val="0"/>
                <w:sz w:val="20"/>
              </w:rPr>
              <w:t>Email:</w:t>
            </w:r>
            <w:r w:rsidR="002544DC">
              <w:rPr>
                <w:rFonts w:ascii="Calibri" w:hAnsi="Calibri" w:cs="Calibri"/>
                <w:b w:val="0"/>
                <w:sz w:val="20"/>
              </w:rPr>
              <w:t xml:space="preserve"> </w:t>
            </w:r>
            <w:hyperlink r:id="rId10" w:history="1">
              <w:r w:rsidR="002544DC" w:rsidRPr="006B2A85">
                <w:rPr>
                  <w:rStyle w:val="Hyperlink"/>
                  <w:rFonts w:ascii="Calibri" w:hAnsi="Calibri" w:cs="Calibri"/>
                  <w:b w:val="0"/>
                  <w:sz w:val="20"/>
                </w:rPr>
                <w:t>steve.block@noaa.org</w:t>
              </w:r>
            </w:hyperlink>
            <w:r w:rsidR="002544DC">
              <w:rPr>
                <w:rFonts w:ascii="Calibri" w:hAnsi="Calibri" w:cs="Calibri"/>
                <w:b w:val="0"/>
                <w:sz w:val="20"/>
              </w:rPr>
              <w:t xml:space="preserve"> </w:t>
            </w:r>
          </w:p>
          <w:p w:rsidR="0002366D" w:rsidRPr="0014491B" w:rsidRDefault="0002366D" w:rsidP="0002366D">
            <w:pPr>
              <w:spacing w:line="192" w:lineRule="atLeast"/>
              <w:rPr>
                <w:rFonts w:ascii="Calibri" w:hAnsi="Calibri" w:cs="Calibri"/>
                <w:bCs/>
                <w:sz w:val="20"/>
              </w:rPr>
            </w:pPr>
          </w:p>
        </w:tc>
      </w:tr>
    </w:tbl>
    <w:p w:rsidR="00B4188A" w:rsidRPr="0014491B" w:rsidRDefault="00B4188A">
      <w:pPr>
        <w:pStyle w:val="Header"/>
        <w:tabs>
          <w:tab w:val="clear" w:pos="4320"/>
          <w:tab w:val="clear" w:pos="8640"/>
        </w:tabs>
        <w:rPr>
          <w:rFonts w:ascii="Calibri" w:hAnsi="Calibri" w:cs="Calibri"/>
          <w:sz w:val="20"/>
        </w:rPr>
      </w:pPr>
    </w:p>
    <w:p w:rsidR="00B4188A" w:rsidRPr="0014491B" w:rsidRDefault="00B4188A">
      <w:pPr>
        <w:pStyle w:val="Header"/>
        <w:tabs>
          <w:tab w:val="clear" w:pos="4320"/>
          <w:tab w:val="clear" w:pos="8640"/>
        </w:tabs>
        <w:rPr>
          <w:rFonts w:ascii="Calibri" w:hAnsi="Calibri" w:cs="Calibri"/>
          <w:sz w:val="20"/>
        </w:rPr>
      </w:pPr>
    </w:p>
    <w:p w:rsidR="00174DB5" w:rsidRPr="0014491B" w:rsidRDefault="00174DB5">
      <w:pPr>
        <w:pStyle w:val="Header"/>
        <w:tabs>
          <w:tab w:val="clear" w:pos="4320"/>
          <w:tab w:val="clear" w:pos="8640"/>
        </w:tabs>
        <w:rPr>
          <w:rFonts w:ascii="Calibri" w:hAnsi="Calibri" w:cs="Calibri"/>
          <w:sz w:val="20"/>
        </w:rPr>
      </w:pPr>
    </w:p>
    <w:p w:rsidR="00174DB5" w:rsidRPr="0014491B" w:rsidRDefault="00174DB5">
      <w:pPr>
        <w:pStyle w:val="Header"/>
        <w:tabs>
          <w:tab w:val="clear" w:pos="4320"/>
          <w:tab w:val="clear" w:pos="8640"/>
        </w:tabs>
        <w:rPr>
          <w:rFonts w:ascii="Calibri" w:hAnsi="Calibri" w:cs="Calibri"/>
          <w:sz w:val="20"/>
        </w:rPr>
      </w:pPr>
    </w:p>
    <w:p w:rsidR="00174DB5" w:rsidRPr="0014491B" w:rsidRDefault="00174DB5">
      <w:pPr>
        <w:pStyle w:val="Header"/>
        <w:tabs>
          <w:tab w:val="clear" w:pos="4320"/>
          <w:tab w:val="clear" w:pos="8640"/>
        </w:tabs>
        <w:rPr>
          <w:rFonts w:ascii="Calibri" w:hAnsi="Calibri" w:cs="Calibri"/>
        </w:rPr>
      </w:pPr>
    </w:p>
    <w:p w:rsidR="00174DB5" w:rsidRPr="0014491B" w:rsidRDefault="00666992" w:rsidP="009E1AEB">
      <w:pPr>
        <w:pStyle w:val="Header"/>
        <w:tabs>
          <w:tab w:val="clear" w:pos="4320"/>
          <w:tab w:val="clear" w:pos="8640"/>
        </w:tabs>
        <w:rPr>
          <w:rFonts w:ascii="Calibri" w:hAnsi="Calibri" w:cs="Calibri"/>
        </w:rPr>
      </w:pPr>
      <w:r>
        <w:rPr>
          <w:rFonts w:ascii="Calibri" w:hAnsi="Calibri" w:cs="Calibri"/>
          <w:noProof/>
        </w:rPr>
        <w:pict>
          <v:shapetype id="_x0000_t202" coordsize="21600,21600" o:spt="202" path="m,l,21600r21600,l21600,xe">
            <v:stroke joinstyle="miter"/>
            <v:path gradientshapeok="t" o:connecttype="rect"/>
          </v:shapetype>
          <v:shape id="Text Box 11" o:spid="_x0000_s1026" type="#_x0000_t202" style="position:absolute;margin-left:23.4pt;margin-top:716.4pt;width:567pt;height:57.6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Btg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" o:allowincell="f" filled="f" stroked="f">
            <v:textbox>
              <w:txbxContent>
                <w:p w:rsidR="00174DB5" w:rsidRDefault="00174DB5">
                  <w:pPr>
                    <w:jc w:val="center"/>
                    <w:rPr>
                      <w:rFonts w:ascii="Arial" w:hAnsi="Arial"/>
                      <w:i/>
                      <w:noProof/>
                      <w:sz w:val="16"/>
                    </w:rPr>
                  </w:pPr>
                  <w:r>
                    <w:rPr>
                      <w:rFonts w:ascii="Arial" w:hAnsi="Arial"/>
                      <w:i/>
                      <w:noProof/>
                      <w:sz w:val="16"/>
                    </w:rPr>
                    <w:t xml:space="preserve">The mission of the Council is to maintain and enhance environmental quality in the </w:t>
                  </w:r>
                  <w:smartTag w:uri="urn:schemas-microsoft-com:office:smarttags" w:element="place">
                    <w:smartTag w:uri="urn:schemas-microsoft-com:office:smarttags" w:element="PlaceType">
                      <w:r>
                        <w:rPr>
                          <w:rFonts w:ascii="Arial" w:hAnsi="Arial"/>
                          <w:i/>
                          <w:noProof/>
                          <w:sz w:val="16"/>
                        </w:rPr>
                        <w:t>Gulf</w:t>
                      </w:r>
                    </w:smartTag>
                    <w:r>
                      <w:rPr>
                        <w:rFonts w:ascii="Arial" w:hAnsi="Arial"/>
                        <w:i/>
                        <w:noProof/>
                        <w:sz w:val="16"/>
                      </w:rPr>
                      <w:t xml:space="preserve"> of </w:t>
                    </w:r>
                    <w:smartTag w:uri="urn:schemas-microsoft-com:office:smarttags" w:element="PlaceName">
                      <w:r>
                        <w:rPr>
                          <w:rFonts w:ascii="Arial" w:hAnsi="Arial"/>
                          <w:i/>
                          <w:noProof/>
                          <w:sz w:val="16"/>
                        </w:rPr>
                        <w:t>Maine</w:t>
                      </w:r>
                    </w:smartTag>
                  </w:smartTag>
                  <w:r>
                    <w:rPr>
                      <w:rFonts w:ascii="Arial" w:hAnsi="Arial"/>
                      <w:i/>
                      <w:noProof/>
                      <w:sz w:val="16"/>
                    </w:rPr>
                    <w:t xml:space="preserve"> and to </w:t>
                  </w:r>
                </w:p>
                <w:p w:rsidR="00174DB5" w:rsidRDefault="00174DB5">
                  <w:pPr>
                    <w:jc w:val="center"/>
                    <w:rPr>
                      <w:rFonts w:ascii="Arial" w:hAnsi="Arial"/>
                      <w:i/>
                      <w:noProof/>
                      <w:sz w:val="16"/>
                    </w:rPr>
                  </w:pPr>
                  <w:r>
                    <w:rPr>
                      <w:rFonts w:ascii="Arial" w:hAnsi="Arial"/>
                      <w:i/>
                      <w:noProof/>
                      <w:sz w:val="16"/>
                    </w:rPr>
                    <w:t>allow for sustainable resource use by existing and future generations.</w:t>
                  </w:r>
                </w:p>
                <w:p w:rsidR="00174DB5" w:rsidRDefault="00174DB5">
                  <w:pPr>
                    <w:jc w:val="center"/>
                    <w:rPr>
                      <w:rFonts w:ascii="Arial" w:hAnsi="Arial"/>
                      <w:i/>
                      <w:noProof/>
                      <w:sz w:val="16"/>
                    </w:rPr>
                  </w:pPr>
                </w:p>
                <w:p w:rsidR="00174DB5" w:rsidRDefault="00CA7AE6" w:rsidP="003929C7">
                  <w:pPr>
                    <w:jc w:val="center"/>
                  </w:pPr>
                  <w:r>
                    <w:rPr>
                      <w:rFonts w:ascii="Arial" w:hAnsi="Arial"/>
                      <w:b/>
                      <w:sz w:val="16"/>
                    </w:rPr>
                    <w:t>Nova Scotia Environment</w:t>
                  </w:r>
                  <w:r w:rsidR="00195E0A">
                    <w:rPr>
                      <w:rFonts w:ascii="Arial" w:hAnsi="Arial"/>
                      <w:b/>
                      <w:sz w:val="16"/>
                    </w:rPr>
                    <w:t xml:space="preserve"> </w:t>
                  </w:r>
                  <w:r w:rsidR="00B4188A">
                    <w:rPr>
                      <w:rFonts w:ascii="Arial" w:hAnsi="Arial"/>
                      <w:b/>
                      <w:noProof/>
                      <w:sz w:val="16"/>
                    </w:rPr>
                    <w:t xml:space="preserve">• </w:t>
                  </w:r>
                  <w:r w:rsidR="00B4188A">
                    <w:rPr>
                      <w:rFonts w:ascii="Arial" w:hAnsi="Arial"/>
                      <w:b/>
                      <w:sz w:val="16"/>
                    </w:rPr>
                    <w:t>201</w:t>
                  </w:r>
                  <w:r>
                    <w:rPr>
                      <w:rFonts w:ascii="Arial" w:hAnsi="Arial"/>
                      <w:b/>
                      <w:sz w:val="16"/>
                    </w:rPr>
                    <w:t>3</w:t>
                  </w:r>
                  <w:r w:rsidR="00B4188A">
                    <w:rPr>
                      <w:rFonts w:ascii="Arial" w:hAnsi="Arial"/>
                      <w:b/>
                      <w:sz w:val="16"/>
                    </w:rPr>
                    <w:t>-2</w:t>
                  </w:r>
                  <w:r>
                    <w:rPr>
                      <w:rFonts w:ascii="Arial" w:hAnsi="Arial"/>
                      <w:b/>
                      <w:noProof/>
                      <w:sz w:val="16"/>
                    </w:rPr>
                    <w:t>014</w:t>
                  </w:r>
                  <w:r w:rsidR="00B4188A">
                    <w:rPr>
                      <w:rFonts w:ascii="Arial" w:hAnsi="Arial"/>
                      <w:b/>
                      <w:noProof/>
                      <w:sz w:val="16"/>
                    </w:rPr>
                    <w:t xml:space="preserve"> Secretariat</w:t>
                  </w:r>
                </w:p>
              </w:txbxContent>
            </v:textbox>
            <w10:wrap anchorx="page" anchory="page"/>
            <w10:anchorlock/>
          </v:shape>
        </w:pict>
      </w:r>
      <w:r>
        <w:rPr>
          <w:rFonts w:ascii="Calibri" w:hAnsi="Calibri" w:cs="Calibri"/>
          <w:noProof/>
        </w:rPr>
        <w:pict>
          <v:line id="Line 12" o:spid="_x0000_s1029" style="position:absolute;flip:y;z-index:251659264;visibility:visible;mso-position-horizontal-relative:page;mso-position-vertical-relative:page" from="23.4pt,716.4pt" to="590.4pt,7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QGGQIAADM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" o:allowincell="f">
            <w10:wrap anchorx="page" anchory="page"/>
            <w10:anchorlock/>
          </v:line>
        </w:pict>
      </w:r>
      <w:r w:rsidRPr="00666992">
        <w:rPr>
          <w:rFonts w:ascii="Calibri" w:hAnsi="Calibri" w:cs="Calibri"/>
          <w:noProof/>
          <w:sz w:val="20"/>
        </w:rPr>
        <w:pict>
          <v:line id="Line 5" o:spid="_x0000_s1028" style="position:absolute;flip:y;z-index:251657216;visibility:visible" from="-18pt,583.8pt" to="522pt,5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N5kGAIAADI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" o:allowincell="f"/>
        </w:pict>
      </w:r>
      <w:r w:rsidRPr="00666992">
        <w:rPr>
          <w:rFonts w:ascii="Calibri" w:hAnsi="Calibri" w:cs="Calibri"/>
          <w:noProof/>
          <w:sz w:val="20"/>
        </w:rPr>
        <w:pict>
          <v:shape id="Text Box 3" o:spid="_x0000_s1027" type="#_x0000_t202" style="position:absolute;margin-left:-18pt;margin-top:583.8pt;width:549pt;height:1in;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uYxgQIAABY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" o:allowincell="f" stroked="f">
            <v:textbox>
              <w:txbxContent>
                <w:p w:rsidR="00174DB5" w:rsidRDefault="00174DB5">
                  <w:pPr>
                    <w:jc w:val="center"/>
                    <w:rPr>
                      <w:rFonts w:ascii="Verdana" w:hAnsi="Verdana"/>
                      <w:i/>
                      <w:noProof/>
                      <w:sz w:val="16"/>
                    </w:rPr>
                  </w:pPr>
                  <w:r>
                    <w:rPr>
                      <w:rFonts w:ascii="Verdana" w:hAnsi="Verdana"/>
                      <w:i/>
                      <w:noProof/>
                      <w:sz w:val="16"/>
                    </w:rPr>
                    <w:t xml:space="preserve">The mission of the Council is to maintain and enhance environmental quality in the </w:t>
                  </w:r>
                  <w:smartTag w:uri="urn:schemas-microsoft-com:office:smarttags" w:element="place">
                    <w:smartTag w:uri="urn:schemas-microsoft-com:office:smarttags" w:element="PlaceType">
                      <w:r>
                        <w:rPr>
                          <w:rFonts w:ascii="Verdana" w:hAnsi="Verdana"/>
                          <w:i/>
                          <w:noProof/>
                          <w:sz w:val="16"/>
                        </w:rPr>
                        <w:t>Gulf</w:t>
                      </w:r>
                    </w:smartTag>
                    <w:r>
                      <w:rPr>
                        <w:rFonts w:ascii="Verdana" w:hAnsi="Verdana"/>
                        <w:i/>
                        <w:noProof/>
                        <w:sz w:val="16"/>
                      </w:rPr>
                      <w:t xml:space="preserve"> of </w:t>
                    </w:r>
                    <w:smartTag w:uri="urn:schemas-microsoft-com:office:smarttags" w:element="PlaceName">
                      <w:r>
                        <w:rPr>
                          <w:rFonts w:ascii="Verdana" w:hAnsi="Verdana"/>
                          <w:i/>
                          <w:noProof/>
                          <w:sz w:val="16"/>
                        </w:rPr>
                        <w:t>Maine</w:t>
                      </w:r>
                    </w:smartTag>
                  </w:smartTag>
                  <w:r>
                    <w:rPr>
                      <w:rFonts w:ascii="Verdana" w:hAnsi="Verdana"/>
                      <w:i/>
                      <w:noProof/>
                      <w:sz w:val="16"/>
                    </w:rPr>
                    <w:t xml:space="preserve"> and to </w:t>
                  </w:r>
                </w:p>
                <w:p w:rsidR="00174DB5" w:rsidRDefault="00174DB5">
                  <w:pPr>
                    <w:jc w:val="center"/>
                    <w:rPr>
                      <w:rFonts w:ascii="Verdana" w:hAnsi="Verdana"/>
                      <w:i/>
                      <w:noProof/>
                      <w:sz w:val="16"/>
                    </w:rPr>
                  </w:pPr>
                  <w:r>
                    <w:rPr>
                      <w:rFonts w:ascii="Verdana" w:hAnsi="Verdana"/>
                      <w:i/>
                      <w:noProof/>
                      <w:sz w:val="16"/>
                    </w:rPr>
                    <w:t>allow for sustainable resource use by existing and future generations.</w:t>
                  </w:r>
                </w:p>
                <w:p w:rsidR="00174DB5" w:rsidRDefault="00174DB5">
                  <w:pPr>
                    <w:jc w:val="center"/>
                    <w:rPr>
                      <w:rFonts w:ascii="Verdana" w:hAnsi="Verdana"/>
                      <w:i/>
                      <w:noProof/>
                      <w:sz w:val="16"/>
                    </w:rPr>
                  </w:pPr>
                </w:p>
                <w:p w:rsidR="00174DB5" w:rsidRDefault="00174DB5">
                  <w:pPr>
                    <w:jc w:val="center"/>
                    <w:rPr>
                      <w:rFonts w:ascii="Verdana" w:hAnsi="Verdana"/>
                      <w:b/>
                      <w:noProof/>
                      <w:sz w:val="16"/>
                    </w:rPr>
                  </w:pPr>
                  <w:smartTag w:uri="urn:schemas-microsoft-com:office:smarttags" w:element="place">
                    <w:smartTag w:uri="urn:schemas-microsoft-com:office:smarttags" w:element="State">
                      <w:r>
                        <w:rPr>
                          <w:rFonts w:ascii="Verdana" w:hAnsi="Verdana"/>
                          <w:b/>
                          <w:sz w:val="16"/>
                        </w:rPr>
                        <w:t>Massachusetts</w:t>
                      </w:r>
                    </w:smartTag>
                  </w:smartTag>
                  <w:r>
                    <w:rPr>
                      <w:rFonts w:ascii="Verdana" w:hAnsi="Verdana"/>
                      <w:b/>
                      <w:sz w:val="16"/>
                    </w:rPr>
                    <w:t xml:space="preserve"> Office of Coastal Zone Management</w:t>
                  </w:r>
                  <w:r>
                    <w:rPr>
                      <w:rFonts w:ascii="Verdana" w:hAnsi="Verdana"/>
                      <w:b/>
                      <w:noProof/>
                      <w:sz w:val="16"/>
                    </w:rPr>
                    <w:t xml:space="preserve"> • </w:t>
                  </w:r>
                  <w:r>
                    <w:rPr>
                      <w:rFonts w:ascii="Verdana" w:hAnsi="Verdana"/>
                      <w:b/>
                      <w:sz w:val="16"/>
                    </w:rPr>
                    <w:t>2002</w:t>
                  </w:r>
                  <w:r>
                    <w:rPr>
                      <w:rFonts w:ascii="Verdana" w:hAnsi="Verdana"/>
                      <w:b/>
                      <w:noProof/>
                      <w:sz w:val="16"/>
                    </w:rPr>
                    <w:t>-200</w:t>
                  </w:r>
                  <w:r>
                    <w:rPr>
                      <w:rFonts w:ascii="Verdana" w:hAnsi="Verdana"/>
                      <w:b/>
                      <w:sz w:val="16"/>
                    </w:rPr>
                    <w:t>3</w:t>
                  </w:r>
                  <w:r>
                    <w:rPr>
                      <w:rFonts w:ascii="Verdana" w:hAnsi="Verdana"/>
                      <w:b/>
                      <w:noProof/>
                      <w:sz w:val="16"/>
                    </w:rPr>
                    <w:t xml:space="preserve"> Secretariat </w:t>
                  </w:r>
                </w:p>
                <w:p w:rsidR="00174DB5" w:rsidRDefault="00174DB5">
                  <w:pPr>
                    <w:jc w:val="center"/>
                    <w:rPr>
                      <w:rFonts w:ascii="Verdana" w:hAnsi="Verdana"/>
                      <w:i/>
                      <w:noProof/>
                      <w:sz w:val="16"/>
                    </w:rPr>
                  </w:pPr>
                  <w:r>
                    <w:rPr>
                      <w:rFonts w:ascii="Verdana" w:hAnsi="Verdana"/>
                      <w:b/>
                      <w:sz w:val="16"/>
                    </w:rPr>
                    <w:t xml:space="preserve">GOMC </w:t>
                  </w:r>
                  <w:r>
                    <w:rPr>
                      <w:rFonts w:ascii="Verdana" w:hAnsi="Verdana"/>
                      <w:b/>
                      <w:noProof/>
                      <w:sz w:val="16"/>
                    </w:rPr>
                    <w:t>•</w:t>
                  </w:r>
                  <w:r>
                    <w:rPr>
                      <w:rFonts w:ascii="Verdana" w:hAnsi="Verdana"/>
                      <w:b/>
                      <w:sz w:val="16"/>
                    </w:rPr>
                    <w:t xml:space="preserve"> c/o NHDES </w:t>
                  </w:r>
                  <w:r>
                    <w:rPr>
                      <w:rFonts w:ascii="Verdana" w:hAnsi="Verdana"/>
                      <w:b/>
                      <w:noProof/>
                      <w:sz w:val="16"/>
                    </w:rPr>
                    <w:t xml:space="preserve">• </w:t>
                  </w:r>
                  <w:smartTag w:uri="urn:schemas-microsoft-com:office:smarttags" w:element="address">
                    <w:smartTag w:uri="urn:schemas-microsoft-com:office:smarttags" w:element="Street">
                      <w:r>
                        <w:rPr>
                          <w:rFonts w:ascii="Verdana" w:hAnsi="Verdana"/>
                          <w:b/>
                          <w:noProof/>
                          <w:sz w:val="16"/>
                        </w:rPr>
                        <w:t>PO Box</w:t>
                      </w:r>
                    </w:smartTag>
                    <w:r>
                      <w:rPr>
                        <w:rFonts w:ascii="Verdana" w:hAnsi="Verdana"/>
                        <w:b/>
                        <w:noProof/>
                        <w:sz w:val="16"/>
                      </w:rPr>
                      <w:t xml:space="preserve"> 95</w:t>
                    </w:r>
                  </w:smartTag>
                  <w:r>
                    <w:rPr>
                      <w:rFonts w:ascii="Verdana" w:hAnsi="Verdana"/>
                      <w:b/>
                      <w:noProof/>
                      <w:sz w:val="16"/>
                    </w:rPr>
                    <w:t xml:space="preserve"> • </w:t>
                  </w:r>
                  <w:smartTag w:uri="urn:schemas-microsoft-com:office:smarttags" w:element="place">
                    <w:smartTag w:uri="urn:schemas-microsoft-com:office:smarttags" w:element="City">
                      <w:r>
                        <w:rPr>
                          <w:rFonts w:ascii="Verdana" w:hAnsi="Verdana"/>
                          <w:b/>
                          <w:noProof/>
                          <w:sz w:val="16"/>
                        </w:rPr>
                        <w:t>Concord</w:t>
                      </w:r>
                    </w:smartTag>
                    <w:r>
                      <w:rPr>
                        <w:rFonts w:ascii="Verdana" w:hAnsi="Verdana"/>
                        <w:b/>
                        <w:noProof/>
                        <w:sz w:val="16"/>
                      </w:rPr>
                      <w:t xml:space="preserve">, </w:t>
                    </w:r>
                    <w:smartTag w:uri="urn:schemas-microsoft-com:office:smarttags" w:element="State">
                      <w:r>
                        <w:rPr>
                          <w:rFonts w:ascii="Verdana" w:hAnsi="Verdana"/>
                          <w:b/>
                          <w:noProof/>
                          <w:sz w:val="16"/>
                        </w:rPr>
                        <w:t>NH</w:t>
                      </w:r>
                    </w:smartTag>
                    <w:r>
                      <w:rPr>
                        <w:rFonts w:ascii="Verdana" w:hAnsi="Verdana"/>
                        <w:b/>
                        <w:noProof/>
                        <w:sz w:val="16"/>
                      </w:rPr>
                      <w:t xml:space="preserve">, </w:t>
                    </w:r>
                    <w:smartTag w:uri="urn:schemas-microsoft-com:office:smarttags" w:element="country-region">
                      <w:r>
                        <w:rPr>
                          <w:rFonts w:ascii="Verdana" w:hAnsi="Verdana"/>
                          <w:b/>
                          <w:sz w:val="16"/>
                        </w:rPr>
                        <w:t>US</w:t>
                      </w:r>
                    </w:smartTag>
                  </w:smartTag>
                  <w:r>
                    <w:rPr>
                      <w:rFonts w:ascii="Verdana" w:hAnsi="Verdana"/>
                      <w:b/>
                      <w:noProof/>
                      <w:sz w:val="16"/>
                    </w:rPr>
                    <w:t xml:space="preserve"> • 03302-0095 • Phone (603) 225-5544</w:t>
                  </w:r>
                </w:p>
                <w:p w:rsidR="00174DB5" w:rsidRDefault="00174DB5">
                  <w:pPr>
                    <w:jc w:val="center"/>
                    <w:rPr>
                      <w:rFonts w:ascii="Verdana" w:hAnsi="Verdana"/>
                      <w:b/>
                      <w:noProof/>
                      <w:sz w:val="14"/>
                    </w:rPr>
                  </w:pPr>
                </w:p>
                <w:p w:rsidR="00174DB5" w:rsidRDefault="00174DB5">
                  <w:pPr>
                    <w:jc w:val="center"/>
                    <w:rPr>
                      <w:rFonts w:ascii="Verdana" w:hAnsi="Verdana"/>
                      <w:sz w:val="14"/>
                    </w:rPr>
                  </w:pPr>
                </w:p>
                <w:p w:rsidR="00174DB5" w:rsidRDefault="00174DB5"/>
              </w:txbxContent>
            </v:textbox>
          </v:shape>
        </w:pict>
      </w:r>
    </w:p>
    <w:sectPr w:rsidR="00174DB5" w:rsidRPr="0014491B" w:rsidSect="00666992">
      <w:pgSz w:w="12240" w:h="15840"/>
      <w:pgMar w:top="288" w:right="1008" w:bottom="28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wis721 Blk BT">
    <w:altName w:val="Arial Black"/>
    <w:charset w:val="00"/>
    <w:family w:val="swiss"/>
    <w:pitch w:val="variable"/>
    <w:sig w:usb0="00000001"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Palatia">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A91"/>
    <w:multiLevelType w:val="hybridMultilevel"/>
    <w:tmpl w:val="B9F69680"/>
    <w:lvl w:ilvl="0" w:tplc="6630D20E">
      <w:start w:val="1"/>
      <w:numFmt w:val="bullet"/>
      <w:lvlText w:val=""/>
      <w:lvlJc w:val="left"/>
      <w:pPr>
        <w:tabs>
          <w:tab w:val="num" w:pos="540"/>
        </w:tabs>
        <w:ind w:left="540" w:hanging="360"/>
      </w:pPr>
      <w:rPr>
        <w:rFonts w:ascii="Wingdings" w:hAnsi="Wingdings" w:hint="default"/>
        <w:color w:val="auto"/>
        <w:sz w:val="16"/>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13EF64DB"/>
    <w:multiLevelType w:val="multilevel"/>
    <w:tmpl w:val="DA8CD3DE"/>
    <w:lvl w:ilvl="0">
      <w:start w:val="1"/>
      <w:numFmt w:val="decimal"/>
      <w:lvlText w:val="%1."/>
      <w:lvlJc w:val="left"/>
      <w:pPr>
        <w:tabs>
          <w:tab w:val="num" w:pos="540"/>
        </w:tabs>
        <w:ind w:left="54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
    <w:nsid w:val="1AC408EE"/>
    <w:multiLevelType w:val="hybridMultilevel"/>
    <w:tmpl w:val="6DBC413A"/>
    <w:lvl w:ilvl="0" w:tplc="19C869BA">
      <w:start w:val="1"/>
      <w:numFmt w:val="bullet"/>
      <w:lvlText w:val="►"/>
      <w:lvlJc w:val="left"/>
      <w:pPr>
        <w:tabs>
          <w:tab w:val="num" w:pos="720"/>
        </w:tabs>
        <w:ind w:left="720" w:hanging="432"/>
      </w:pPr>
      <w:rPr>
        <w:rFonts w:hAnsi="Arial" w:hint="default"/>
      </w:rPr>
    </w:lvl>
    <w:lvl w:ilvl="1" w:tplc="A67A3406" w:tentative="1">
      <w:start w:val="1"/>
      <w:numFmt w:val="bullet"/>
      <w:lvlText w:val="o"/>
      <w:lvlJc w:val="left"/>
      <w:pPr>
        <w:tabs>
          <w:tab w:val="num" w:pos="1440"/>
        </w:tabs>
        <w:ind w:left="1440" w:hanging="360"/>
      </w:pPr>
      <w:rPr>
        <w:rFonts w:ascii="Courier New" w:hAnsi="Courier New" w:hint="default"/>
      </w:rPr>
    </w:lvl>
    <w:lvl w:ilvl="2" w:tplc="1ECE34A6" w:tentative="1">
      <w:start w:val="1"/>
      <w:numFmt w:val="bullet"/>
      <w:lvlText w:val=""/>
      <w:lvlJc w:val="left"/>
      <w:pPr>
        <w:tabs>
          <w:tab w:val="num" w:pos="2160"/>
        </w:tabs>
        <w:ind w:left="2160" w:hanging="360"/>
      </w:pPr>
      <w:rPr>
        <w:rFonts w:ascii="Wingdings" w:hAnsi="Wingdings" w:hint="default"/>
      </w:rPr>
    </w:lvl>
    <w:lvl w:ilvl="3" w:tplc="32181A04" w:tentative="1">
      <w:start w:val="1"/>
      <w:numFmt w:val="bullet"/>
      <w:lvlText w:val=""/>
      <w:lvlJc w:val="left"/>
      <w:pPr>
        <w:tabs>
          <w:tab w:val="num" w:pos="2880"/>
        </w:tabs>
        <w:ind w:left="2880" w:hanging="360"/>
      </w:pPr>
      <w:rPr>
        <w:rFonts w:ascii="Symbol" w:hAnsi="Symbol" w:hint="default"/>
      </w:rPr>
    </w:lvl>
    <w:lvl w:ilvl="4" w:tplc="6F50B29C" w:tentative="1">
      <w:start w:val="1"/>
      <w:numFmt w:val="bullet"/>
      <w:lvlText w:val="o"/>
      <w:lvlJc w:val="left"/>
      <w:pPr>
        <w:tabs>
          <w:tab w:val="num" w:pos="3600"/>
        </w:tabs>
        <w:ind w:left="3600" w:hanging="360"/>
      </w:pPr>
      <w:rPr>
        <w:rFonts w:ascii="Courier New" w:hAnsi="Courier New" w:hint="default"/>
      </w:rPr>
    </w:lvl>
    <w:lvl w:ilvl="5" w:tplc="80B42198" w:tentative="1">
      <w:start w:val="1"/>
      <w:numFmt w:val="bullet"/>
      <w:lvlText w:val=""/>
      <w:lvlJc w:val="left"/>
      <w:pPr>
        <w:tabs>
          <w:tab w:val="num" w:pos="4320"/>
        </w:tabs>
        <w:ind w:left="4320" w:hanging="360"/>
      </w:pPr>
      <w:rPr>
        <w:rFonts w:ascii="Wingdings" w:hAnsi="Wingdings" w:hint="default"/>
      </w:rPr>
    </w:lvl>
    <w:lvl w:ilvl="6" w:tplc="1548A886" w:tentative="1">
      <w:start w:val="1"/>
      <w:numFmt w:val="bullet"/>
      <w:lvlText w:val=""/>
      <w:lvlJc w:val="left"/>
      <w:pPr>
        <w:tabs>
          <w:tab w:val="num" w:pos="5040"/>
        </w:tabs>
        <w:ind w:left="5040" w:hanging="360"/>
      </w:pPr>
      <w:rPr>
        <w:rFonts w:ascii="Symbol" w:hAnsi="Symbol" w:hint="default"/>
      </w:rPr>
    </w:lvl>
    <w:lvl w:ilvl="7" w:tplc="98F0A72E" w:tentative="1">
      <w:start w:val="1"/>
      <w:numFmt w:val="bullet"/>
      <w:lvlText w:val="o"/>
      <w:lvlJc w:val="left"/>
      <w:pPr>
        <w:tabs>
          <w:tab w:val="num" w:pos="5760"/>
        </w:tabs>
        <w:ind w:left="5760" w:hanging="360"/>
      </w:pPr>
      <w:rPr>
        <w:rFonts w:ascii="Courier New" w:hAnsi="Courier New" w:hint="default"/>
      </w:rPr>
    </w:lvl>
    <w:lvl w:ilvl="8" w:tplc="2AE4F30E" w:tentative="1">
      <w:start w:val="1"/>
      <w:numFmt w:val="bullet"/>
      <w:lvlText w:val=""/>
      <w:lvlJc w:val="left"/>
      <w:pPr>
        <w:tabs>
          <w:tab w:val="num" w:pos="6480"/>
        </w:tabs>
        <w:ind w:left="6480" w:hanging="360"/>
      </w:pPr>
      <w:rPr>
        <w:rFonts w:ascii="Wingdings" w:hAnsi="Wingdings" w:hint="default"/>
      </w:rPr>
    </w:lvl>
  </w:abstractNum>
  <w:abstractNum w:abstractNumId="3">
    <w:nsid w:val="2C8179D6"/>
    <w:multiLevelType w:val="hybridMultilevel"/>
    <w:tmpl w:val="8EFE09F6"/>
    <w:lvl w:ilvl="0" w:tplc="0AC45892">
      <w:numFmt w:val="bullet"/>
      <w:lvlText w:val="-"/>
      <w:lvlJc w:val="left"/>
      <w:pPr>
        <w:tabs>
          <w:tab w:val="num" w:pos="1080"/>
        </w:tabs>
        <w:ind w:left="1080" w:hanging="360"/>
      </w:pPr>
      <w:rPr>
        <w:rFonts w:ascii="Times New Roman" w:eastAsia="Times New Roman" w:hAnsi="Times New Roman" w:hint="default"/>
      </w:rPr>
    </w:lvl>
    <w:lvl w:ilvl="1" w:tplc="6048102A" w:tentative="1">
      <w:start w:val="1"/>
      <w:numFmt w:val="bullet"/>
      <w:lvlText w:val="o"/>
      <w:lvlJc w:val="left"/>
      <w:pPr>
        <w:tabs>
          <w:tab w:val="num" w:pos="1440"/>
        </w:tabs>
        <w:ind w:left="1440" w:hanging="360"/>
      </w:pPr>
      <w:rPr>
        <w:rFonts w:ascii="Courier New" w:hAnsi="Courier New" w:hint="default"/>
      </w:rPr>
    </w:lvl>
    <w:lvl w:ilvl="2" w:tplc="7F38EF86" w:tentative="1">
      <w:start w:val="1"/>
      <w:numFmt w:val="bullet"/>
      <w:lvlText w:val=""/>
      <w:lvlJc w:val="left"/>
      <w:pPr>
        <w:tabs>
          <w:tab w:val="num" w:pos="2160"/>
        </w:tabs>
        <w:ind w:left="2160" w:hanging="360"/>
      </w:pPr>
      <w:rPr>
        <w:rFonts w:ascii="Wingdings" w:hAnsi="Wingdings" w:hint="default"/>
      </w:rPr>
    </w:lvl>
    <w:lvl w:ilvl="3" w:tplc="AF0E48F8" w:tentative="1">
      <w:start w:val="1"/>
      <w:numFmt w:val="bullet"/>
      <w:lvlText w:val=""/>
      <w:lvlJc w:val="left"/>
      <w:pPr>
        <w:tabs>
          <w:tab w:val="num" w:pos="2880"/>
        </w:tabs>
        <w:ind w:left="2880" w:hanging="360"/>
      </w:pPr>
      <w:rPr>
        <w:rFonts w:ascii="Symbol" w:hAnsi="Symbol" w:hint="default"/>
      </w:rPr>
    </w:lvl>
    <w:lvl w:ilvl="4" w:tplc="E1CC0402" w:tentative="1">
      <w:start w:val="1"/>
      <w:numFmt w:val="bullet"/>
      <w:lvlText w:val="o"/>
      <w:lvlJc w:val="left"/>
      <w:pPr>
        <w:tabs>
          <w:tab w:val="num" w:pos="3600"/>
        </w:tabs>
        <w:ind w:left="3600" w:hanging="360"/>
      </w:pPr>
      <w:rPr>
        <w:rFonts w:ascii="Courier New" w:hAnsi="Courier New" w:hint="default"/>
      </w:rPr>
    </w:lvl>
    <w:lvl w:ilvl="5" w:tplc="05CE027E" w:tentative="1">
      <w:start w:val="1"/>
      <w:numFmt w:val="bullet"/>
      <w:lvlText w:val=""/>
      <w:lvlJc w:val="left"/>
      <w:pPr>
        <w:tabs>
          <w:tab w:val="num" w:pos="4320"/>
        </w:tabs>
        <w:ind w:left="4320" w:hanging="360"/>
      </w:pPr>
      <w:rPr>
        <w:rFonts w:ascii="Wingdings" w:hAnsi="Wingdings" w:hint="default"/>
      </w:rPr>
    </w:lvl>
    <w:lvl w:ilvl="6" w:tplc="0A743D78" w:tentative="1">
      <w:start w:val="1"/>
      <w:numFmt w:val="bullet"/>
      <w:lvlText w:val=""/>
      <w:lvlJc w:val="left"/>
      <w:pPr>
        <w:tabs>
          <w:tab w:val="num" w:pos="5040"/>
        </w:tabs>
        <w:ind w:left="5040" w:hanging="360"/>
      </w:pPr>
      <w:rPr>
        <w:rFonts w:ascii="Symbol" w:hAnsi="Symbol" w:hint="default"/>
      </w:rPr>
    </w:lvl>
    <w:lvl w:ilvl="7" w:tplc="86FE49DA" w:tentative="1">
      <w:start w:val="1"/>
      <w:numFmt w:val="bullet"/>
      <w:lvlText w:val="o"/>
      <w:lvlJc w:val="left"/>
      <w:pPr>
        <w:tabs>
          <w:tab w:val="num" w:pos="5760"/>
        </w:tabs>
        <w:ind w:left="5760" w:hanging="360"/>
      </w:pPr>
      <w:rPr>
        <w:rFonts w:ascii="Courier New" w:hAnsi="Courier New" w:hint="default"/>
      </w:rPr>
    </w:lvl>
    <w:lvl w:ilvl="8" w:tplc="AE300C46" w:tentative="1">
      <w:start w:val="1"/>
      <w:numFmt w:val="bullet"/>
      <w:lvlText w:val=""/>
      <w:lvlJc w:val="left"/>
      <w:pPr>
        <w:tabs>
          <w:tab w:val="num" w:pos="6480"/>
        </w:tabs>
        <w:ind w:left="6480" w:hanging="360"/>
      </w:pPr>
      <w:rPr>
        <w:rFonts w:ascii="Wingdings" w:hAnsi="Wingdings" w:hint="default"/>
      </w:rPr>
    </w:lvl>
  </w:abstractNum>
  <w:abstractNum w:abstractNumId="4">
    <w:nsid w:val="34E2030A"/>
    <w:multiLevelType w:val="multilevel"/>
    <w:tmpl w:val="9056CCE2"/>
    <w:lvl w:ilvl="0">
      <w:start w:val="1"/>
      <w:numFmt w:val="bullet"/>
      <w:lvlText w:val=""/>
      <w:lvlJc w:val="left"/>
      <w:pPr>
        <w:tabs>
          <w:tab w:val="num" w:pos="1944"/>
        </w:tabs>
        <w:ind w:left="1944" w:hanging="360"/>
      </w:pPr>
      <w:rPr>
        <w:rFonts w:ascii="Wingdings" w:hAnsi="Wingdings"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4F2D3FC4"/>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5C311E2A"/>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3366C56"/>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6C0A7D29"/>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6E824C42"/>
    <w:multiLevelType w:val="hybridMultilevel"/>
    <w:tmpl w:val="6DBC413A"/>
    <w:lvl w:ilvl="0" w:tplc="3856A9E6">
      <w:numFmt w:val="bullet"/>
      <w:lvlText w:val="-"/>
      <w:lvlJc w:val="left"/>
      <w:pPr>
        <w:tabs>
          <w:tab w:val="num" w:pos="648"/>
        </w:tabs>
        <w:ind w:left="648" w:hanging="360"/>
      </w:pPr>
      <w:rPr>
        <w:rFonts w:ascii="Times New Roman" w:eastAsia="Times New Roman" w:hAnsi="Times New Roman" w:hint="default"/>
      </w:rPr>
    </w:lvl>
    <w:lvl w:ilvl="1" w:tplc="7B061116" w:tentative="1">
      <w:start w:val="1"/>
      <w:numFmt w:val="bullet"/>
      <w:lvlText w:val="o"/>
      <w:lvlJc w:val="left"/>
      <w:pPr>
        <w:tabs>
          <w:tab w:val="num" w:pos="1440"/>
        </w:tabs>
        <w:ind w:left="1440" w:hanging="360"/>
      </w:pPr>
      <w:rPr>
        <w:rFonts w:ascii="Courier New" w:hAnsi="Courier New" w:hint="default"/>
      </w:rPr>
    </w:lvl>
    <w:lvl w:ilvl="2" w:tplc="E668CB10" w:tentative="1">
      <w:start w:val="1"/>
      <w:numFmt w:val="bullet"/>
      <w:lvlText w:val=""/>
      <w:lvlJc w:val="left"/>
      <w:pPr>
        <w:tabs>
          <w:tab w:val="num" w:pos="2160"/>
        </w:tabs>
        <w:ind w:left="2160" w:hanging="360"/>
      </w:pPr>
      <w:rPr>
        <w:rFonts w:ascii="Wingdings" w:hAnsi="Wingdings" w:hint="default"/>
      </w:rPr>
    </w:lvl>
    <w:lvl w:ilvl="3" w:tplc="A928E520" w:tentative="1">
      <w:start w:val="1"/>
      <w:numFmt w:val="bullet"/>
      <w:lvlText w:val=""/>
      <w:lvlJc w:val="left"/>
      <w:pPr>
        <w:tabs>
          <w:tab w:val="num" w:pos="2880"/>
        </w:tabs>
        <w:ind w:left="2880" w:hanging="360"/>
      </w:pPr>
      <w:rPr>
        <w:rFonts w:ascii="Symbol" w:hAnsi="Symbol" w:hint="default"/>
      </w:rPr>
    </w:lvl>
    <w:lvl w:ilvl="4" w:tplc="AB485780" w:tentative="1">
      <w:start w:val="1"/>
      <w:numFmt w:val="bullet"/>
      <w:lvlText w:val="o"/>
      <w:lvlJc w:val="left"/>
      <w:pPr>
        <w:tabs>
          <w:tab w:val="num" w:pos="3600"/>
        </w:tabs>
        <w:ind w:left="3600" w:hanging="360"/>
      </w:pPr>
      <w:rPr>
        <w:rFonts w:ascii="Courier New" w:hAnsi="Courier New" w:hint="default"/>
      </w:rPr>
    </w:lvl>
    <w:lvl w:ilvl="5" w:tplc="3A3A277C" w:tentative="1">
      <w:start w:val="1"/>
      <w:numFmt w:val="bullet"/>
      <w:lvlText w:val=""/>
      <w:lvlJc w:val="left"/>
      <w:pPr>
        <w:tabs>
          <w:tab w:val="num" w:pos="4320"/>
        </w:tabs>
        <w:ind w:left="4320" w:hanging="360"/>
      </w:pPr>
      <w:rPr>
        <w:rFonts w:ascii="Wingdings" w:hAnsi="Wingdings" w:hint="default"/>
      </w:rPr>
    </w:lvl>
    <w:lvl w:ilvl="6" w:tplc="48C8813C" w:tentative="1">
      <w:start w:val="1"/>
      <w:numFmt w:val="bullet"/>
      <w:lvlText w:val=""/>
      <w:lvlJc w:val="left"/>
      <w:pPr>
        <w:tabs>
          <w:tab w:val="num" w:pos="5040"/>
        </w:tabs>
        <w:ind w:left="5040" w:hanging="360"/>
      </w:pPr>
      <w:rPr>
        <w:rFonts w:ascii="Symbol" w:hAnsi="Symbol" w:hint="default"/>
      </w:rPr>
    </w:lvl>
    <w:lvl w:ilvl="7" w:tplc="583A2D8E" w:tentative="1">
      <w:start w:val="1"/>
      <w:numFmt w:val="bullet"/>
      <w:lvlText w:val="o"/>
      <w:lvlJc w:val="left"/>
      <w:pPr>
        <w:tabs>
          <w:tab w:val="num" w:pos="5760"/>
        </w:tabs>
        <w:ind w:left="5760" w:hanging="360"/>
      </w:pPr>
      <w:rPr>
        <w:rFonts w:ascii="Courier New" w:hAnsi="Courier New" w:hint="default"/>
      </w:rPr>
    </w:lvl>
    <w:lvl w:ilvl="8" w:tplc="F4667270"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9"/>
  </w:num>
  <w:num w:numId="4">
    <w:abstractNumId w:val="4"/>
  </w:num>
  <w:num w:numId="5">
    <w:abstractNumId w:val="1"/>
  </w:num>
  <w:num w:numId="6">
    <w:abstractNumId w:val="7"/>
  </w:num>
  <w:num w:numId="7">
    <w:abstractNumId w:val="6"/>
  </w:num>
  <w:num w:numId="8">
    <w:abstractNumId w:val="8"/>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stylePaneFormatFilter w:val="3F01"/>
  <w:defaultTabStop w:val="720"/>
  <w:noPunctuationKerning/>
  <w:characterSpacingControl w:val="doNotCompress"/>
  <w:compat/>
  <w:rsids>
    <w:rsidRoot w:val="003929C7"/>
    <w:rsid w:val="0002366D"/>
    <w:rsid w:val="000D106D"/>
    <w:rsid w:val="00124D93"/>
    <w:rsid w:val="0014491B"/>
    <w:rsid w:val="001735EA"/>
    <w:rsid w:val="00174DB5"/>
    <w:rsid w:val="00176AFE"/>
    <w:rsid w:val="00191904"/>
    <w:rsid w:val="00195E0A"/>
    <w:rsid w:val="001D5FE5"/>
    <w:rsid w:val="00240B5C"/>
    <w:rsid w:val="00246375"/>
    <w:rsid w:val="0024653A"/>
    <w:rsid w:val="002544DC"/>
    <w:rsid w:val="002757CC"/>
    <w:rsid w:val="003443CC"/>
    <w:rsid w:val="003863C6"/>
    <w:rsid w:val="003929C7"/>
    <w:rsid w:val="004012C2"/>
    <w:rsid w:val="00431A44"/>
    <w:rsid w:val="00442F09"/>
    <w:rsid w:val="004E4D99"/>
    <w:rsid w:val="005D3C48"/>
    <w:rsid w:val="005D40EE"/>
    <w:rsid w:val="005F11E1"/>
    <w:rsid w:val="006067D3"/>
    <w:rsid w:val="00611B04"/>
    <w:rsid w:val="00666034"/>
    <w:rsid w:val="00666992"/>
    <w:rsid w:val="00677761"/>
    <w:rsid w:val="007172CA"/>
    <w:rsid w:val="0072750E"/>
    <w:rsid w:val="007924B2"/>
    <w:rsid w:val="007B1CC4"/>
    <w:rsid w:val="007C6CE2"/>
    <w:rsid w:val="008E75AD"/>
    <w:rsid w:val="009C3D15"/>
    <w:rsid w:val="009D1E3F"/>
    <w:rsid w:val="009E04B1"/>
    <w:rsid w:val="009E1AEB"/>
    <w:rsid w:val="00A14BC8"/>
    <w:rsid w:val="00A3645A"/>
    <w:rsid w:val="00A937E4"/>
    <w:rsid w:val="00AA6752"/>
    <w:rsid w:val="00AA7773"/>
    <w:rsid w:val="00B058DB"/>
    <w:rsid w:val="00B4188A"/>
    <w:rsid w:val="00B4656F"/>
    <w:rsid w:val="00B627F7"/>
    <w:rsid w:val="00B918E7"/>
    <w:rsid w:val="00BB02E5"/>
    <w:rsid w:val="00BE742B"/>
    <w:rsid w:val="00C37BDF"/>
    <w:rsid w:val="00CA7944"/>
    <w:rsid w:val="00CA7AE6"/>
    <w:rsid w:val="00D920F1"/>
    <w:rsid w:val="00E0602B"/>
    <w:rsid w:val="00E72A5A"/>
    <w:rsid w:val="00EC1B0D"/>
    <w:rsid w:val="00F21A1F"/>
    <w:rsid w:val="00FB6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050">
      <o:colormru v:ext="edit" colors="#69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992"/>
    <w:rPr>
      <w:sz w:val="24"/>
    </w:rPr>
  </w:style>
  <w:style w:type="paragraph" w:styleId="Heading1">
    <w:name w:val="heading 1"/>
    <w:basedOn w:val="Normal"/>
    <w:next w:val="Normal"/>
    <w:qFormat/>
    <w:rsid w:val="00666992"/>
    <w:pPr>
      <w:widowControl w:val="0"/>
      <w:tabs>
        <w:tab w:val="left" w:pos="-1440"/>
        <w:tab w:val="left" w:pos="-720"/>
        <w:tab w:val="left" w:pos="0"/>
        <w:tab w:val="left" w:pos="720"/>
        <w:tab w:val="left" w:pos="1440"/>
        <w:tab w:val="left" w:pos="2160"/>
        <w:tab w:val="left" w:pos="2880"/>
        <w:tab w:val="left" w:pos="3510"/>
        <w:tab w:val="left" w:pos="4320"/>
      </w:tabs>
      <w:overflowPunct w:val="0"/>
      <w:autoSpaceDE w:val="0"/>
      <w:autoSpaceDN w:val="0"/>
      <w:adjustRightInd w:val="0"/>
      <w:outlineLvl w:val="0"/>
    </w:pPr>
    <w:rPr>
      <w:rFonts w:ascii="Arial" w:hAnsi="Arial"/>
      <w:b/>
      <w:color w:val="000000"/>
      <w:kern w:val="30"/>
      <w:sz w:val="20"/>
    </w:rPr>
  </w:style>
  <w:style w:type="paragraph" w:styleId="Heading2">
    <w:name w:val="heading 2"/>
    <w:basedOn w:val="Normal"/>
    <w:next w:val="Normal"/>
    <w:qFormat/>
    <w:rsid w:val="00666992"/>
    <w:pPr>
      <w:keepNext/>
      <w:outlineLvl w:val="1"/>
    </w:pPr>
    <w:rPr>
      <w:rFonts w:ascii="Swis721 Blk BT" w:hAnsi="Swis721 Blk BT"/>
      <w:b/>
      <w:color w:val="6699FF"/>
      <w:spacing w:val="30"/>
      <w:sz w:val="40"/>
    </w:rPr>
  </w:style>
  <w:style w:type="paragraph" w:styleId="Heading3">
    <w:name w:val="heading 3"/>
    <w:basedOn w:val="Normal"/>
    <w:next w:val="Normal"/>
    <w:qFormat/>
    <w:rsid w:val="00666992"/>
    <w:pPr>
      <w:keepNext/>
      <w:tabs>
        <w:tab w:val="left" w:pos="-1440"/>
        <w:tab w:val="left" w:pos="-720"/>
        <w:tab w:val="left" w:pos="0"/>
        <w:tab w:val="left" w:pos="720"/>
        <w:tab w:val="left" w:pos="1440"/>
        <w:tab w:val="left" w:pos="2160"/>
        <w:tab w:val="left" w:pos="2880"/>
        <w:tab w:val="left" w:pos="3510"/>
        <w:tab w:val="left" w:pos="4320"/>
      </w:tabs>
      <w:spacing w:line="200" w:lineRule="exact"/>
      <w:outlineLvl w:val="2"/>
    </w:pPr>
    <w:rPr>
      <w:rFonts w:ascii="Verdana" w:hAnsi="Verdana"/>
      <w:i/>
      <w:noProof/>
      <w:sz w:val="14"/>
    </w:rPr>
  </w:style>
  <w:style w:type="paragraph" w:styleId="Heading4">
    <w:name w:val="heading 4"/>
    <w:basedOn w:val="Normal"/>
    <w:next w:val="Normal"/>
    <w:link w:val="Heading4Char"/>
    <w:semiHidden/>
    <w:unhideWhenUsed/>
    <w:qFormat/>
    <w:rsid w:val="00144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6992"/>
    <w:rPr>
      <w:sz w:val="22"/>
    </w:rPr>
  </w:style>
  <w:style w:type="paragraph" w:styleId="BodyText2">
    <w:name w:val="Body Text 2"/>
    <w:basedOn w:val="Normal"/>
    <w:rsid w:val="00666992"/>
    <w:rPr>
      <w:b/>
      <w:sz w:val="22"/>
    </w:rPr>
  </w:style>
  <w:style w:type="paragraph" w:styleId="BodyText3">
    <w:name w:val="Body Text 3"/>
    <w:basedOn w:val="Normal"/>
    <w:rsid w:val="00666992"/>
    <w:rPr>
      <w:sz w:val="20"/>
    </w:rPr>
  </w:style>
  <w:style w:type="paragraph" w:styleId="Header">
    <w:name w:val="header"/>
    <w:basedOn w:val="Normal"/>
    <w:rsid w:val="00666992"/>
    <w:pPr>
      <w:tabs>
        <w:tab w:val="center" w:pos="4320"/>
        <w:tab w:val="right" w:pos="8640"/>
      </w:tabs>
    </w:pPr>
    <w:rPr>
      <w:rFonts w:ascii="Times" w:eastAsia="Times" w:hAnsi="Times"/>
    </w:rPr>
  </w:style>
  <w:style w:type="paragraph" w:styleId="BodyTextIndent">
    <w:name w:val="Body Text Indent"/>
    <w:basedOn w:val="Normal"/>
    <w:rsid w:val="00666992"/>
    <w:pPr>
      <w:spacing w:before="40" w:after="40"/>
      <w:ind w:left="720"/>
    </w:pPr>
    <w:rPr>
      <w:rFonts w:ascii="Palatia" w:hAnsi="Palatia"/>
      <w:sz w:val="18"/>
    </w:rPr>
  </w:style>
  <w:style w:type="paragraph" w:styleId="Title">
    <w:name w:val="Title"/>
    <w:basedOn w:val="Normal"/>
    <w:qFormat/>
    <w:rsid w:val="00666992"/>
    <w:pPr>
      <w:jc w:val="center"/>
    </w:pPr>
    <w:rPr>
      <w:rFonts w:ascii="Times" w:eastAsia="Times" w:hAnsi="Times"/>
      <w:b/>
      <w:sz w:val="32"/>
    </w:rPr>
  </w:style>
  <w:style w:type="character" w:styleId="Hyperlink">
    <w:name w:val="Hyperlink"/>
    <w:rsid w:val="00666992"/>
    <w:rPr>
      <w:color w:val="0000FF"/>
      <w:u w:val="single"/>
    </w:rPr>
  </w:style>
  <w:style w:type="table" w:styleId="TableGrid">
    <w:name w:val="Table Grid"/>
    <w:basedOn w:val="TableNormal"/>
    <w:rsid w:val="00B41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A6752"/>
    <w:rPr>
      <w:rFonts w:ascii="Tahoma" w:hAnsi="Tahoma" w:cs="Tahoma"/>
      <w:sz w:val="16"/>
      <w:szCs w:val="16"/>
    </w:rPr>
  </w:style>
  <w:style w:type="character" w:customStyle="1" w:styleId="Heading4Char">
    <w:name w:val="Heading 4 Char"/>
    <w:link w:val="Heading4"/>
    <w:semiHidden/>
    <w:rsid w:val="001449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widowControl w:val="0"/>
      <w:tabs>
        <w:tab w:val="left" w:pos="-1440"/>
        <w:tab w:val="left" w:pos="-720"/>
        <w:tab w:val="left" w:pos="0"/>
        <w:tab w:val="left" w:pos="720"/>
        <w:tab w:val="left" w:pos="1440"/>
        <w:tab w:val="left" w:pos="2160"/>
        <w:tab w:val="left" w:pos="2880"/>
        <w:tab w:val="left" w:pos="3510"/>
        <w:tab w:val="left" w:pos="4320"/>
      </w:tabs>
      <w:overflowPunct w:val="0"/>
      <w:autoSpaceDE w:val="0"/>
      <w:autoSpaceDN w:val="0"/>
      <w:adjustRightInd w:val="0"/>
      <w:outlineLvl w:val="0"/>
    </w:pPr>
    <w:rPr>
      <w:rFonts w:ascii="Arial" w:hAnsi="Arial"/>
      <w:b/>
      <w:color w:val="000000"/>
      <w:kern w:val="30"/>
      <w:sz w:val="20"/>
    </w:rPr>
  </w:style>
  <w:style w:type="paragraph" w:styleId="Heading2">
    <w:name w:val="heading 2"/>
    <w:basedOn w:val="Normal"/>
    <w:next w:val="Normal"/>
    <w:qFormat/>
    <w:pPr>
      <w:keepNext/>
      <w:outlineLvl w:val="1"/>
    </w:pPr>
    <w:rPr>
      <w:rFonts w:ascii="Swis721 Blk BT" w:hAnsi="Swis721 Blk BT"/>
      <w:b/>
      <w:color w:val="6699FF"/>
      <w:spacing w:val="30"/>
      <w:sz w:val="40"/>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2880"/>
        <w:tab w:val="left" w:pos="3510"/>
        <w:tab w:val="left" w:pos="4320"/>
      </w:tabs>
      <w:spacing w:line="200" w:lineRule="exact"/>
      <w:outlineLvl w:val="2"/>
    </w:pPr>
    <w:rPr>
      <w:rFonts w:ascii="Verdana" w:hAnsi="Verdana"/>
      <w:i/>
      <w:noProof/>
      <w:sz w:val="14"/>
    </w:rPr>
  </w:style>
  <w:style w:type="paragraph" w:styleId="Heading4">
    <w:name w:val="heading 4"/>
    <w:basedOn w:val="Normal"/>
    <w:next w:val="Normal"/>
    <w:link w:val="Heading4Char"/>
    <w:semiHidden/>
    <w:unhideWhenUsed/>
    <w:qFormat/>
    <w:rsid w:val="00144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b/>
      <w:sz w:val="22"/>
    </w:rPr>
  </w:style>
  <w:style w:type="paragraph" w:styleId="BodyText3">
    <w:name w:val="Body Text 3"/>
    <w:basedOn w:val="Normal"/>
    <w:rPr>
      <w:sz w:val="20"/>
    </w:rPr>
  </w:style>
  <w:style w:type="paragraph" w:styleId="Header">
    <w:name w:val="header"/>
    <w:basedOn w:val="Normal"/>
    <w:pPr>
      <w:tabs>
        <w:tab w:val="center" w:pos="4320"/>
        <w:tab w:val="right" w:pos="8640"/>
      </w:tabs>
    </w:pPr>
    <w:rPr>
      <w:rFonts w:ascii="Times" w:eastAsia="Times" w:hAnsi="Times"/>
    </w:rPr>
  </w:style>
  <w:style w:type="paragraph" w:styleId="BodyTextIndent">
    <w:name w:val="Body Text Indent"/>
    <w:basedOn w:val="Normal"/>
    <w:pPr>
      <w:spacing w:before="40" w:after="40"/>
      <w:ind w:left="720"/>
    </w:pPr>
    <w:rPr>
      <w:rFonts w:ascii="Palatia" w:hAnsi="Palatia"/>
      <w:sz w:val="18"/>
    </w:rPr>
  </w:style>
  <w:style w:type="paragraph" w:styleId="Title">
    <w:name w:val="Title"/>
    <w:basedOn w:val="Normal"/>
    <w:qFormat/>
    <w:pPr>
      <w:jc w:val="center"/>
    </w:pPr>
    <w:rPr>
      <w:rFonts w:ascii="Times" w:eastAsia="Times" w:hAnsi="Times"/>
      <w:b/>
      <w:sz w:val="32"/>
    </w:rPr>
  </w:style>
  <w:style w:type="character" w:styleId="Hyperlink">
    <w:name w:val="Hyperlink"/>
    <w:rPr>
      <w:color w:val="0000FF"/>
      <w:u w:val="single"/>
    </w:rPr>
  </w:style>
  <w:style w:type="table" w:styleId="TableGrid">
    <w:name w:val="Table Grid"/>
    <w:basedOn w:val="TableNormal"/>
    <w:rsid w:val="00B41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A6752"/>
    <w:rPr>
      <w:rFonts w:ascii="Tahoma" w:hAnsi="Tahoma" w:cs="Tahoma"/>
      <w:sz w:val="16"/>
      <w:szCs w:val="16"/>
    </w:rPr>
  </w:style>
  <w:style w:type="character" w:customStyle="1" w:styleId="Heading4Char">
    <w:name w:val="Heading 4 Char"/>
    <w:link w:val="Heading4"/>
    <w:semiHidden/>
    <w:rsid w:val="0014491B"/>
    <w:rPr>
      <w:rFonts w:ascii="Calibri" w:eastAsia="Times New Roman" w:hAnsi="Calibri"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lfofmaine.org/2/opportunities/"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jleblanc@gulfofmain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teve.block@noaa.org" TargetMode="External"/><Relationship Id="rId4" Type="http://schemas.openxmlformats.org/officeDocument/2006/relationships/webSettings" Target="webSettings.xml"/><Relationship Id="rId9" Type="http://schemas.openxmlformats.org/officeDocument/2006/relationships/hyperlink" Target="mailto:hunt.durey@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naturesource communications</Company>
  <LinksUpToDate>false</LinksUpToDate>
  <CharactersWithSpaces>4335</CharactersWithSpaces>
  <SharedDoc>false</SharedDoc>
  <HLinks>
    <vt:vector size="12" baseType="variant">
      <vt:variant>
        <vt:i4>8323170</vt:i4>
      </vt:variant>
      <vt:variant>
        <vt:i4>3</vt:i4>
      </vt:variant>
      <vt:variant>
        <vt:i4>0</vt:i4>
      </vt:variant>
      <vt:variant>
        <vt:i4>5</vt:i4>
      </vt:variant>
      <vt:variant>
        <vt:lpwstr>http://www.gulfofmaine.org/2/opportunities/</vt:lpwstr>
      </vt:variant>
      <vt:variant>
        <vt:lpwstr/>
      </vt:variant>
      <vt:variant>
        <vt:i4>589868</vt:i4>
      </vt:variant>
      <vt:variant>
        <vt:i4>0</vt:i4>
      </vt:variant>
      <vt:variant>
        <vt:i4>0</vt:i4>
      </vt:variant>
      <vt:variant>
        <vt:i4>5</vt:i4>
      </vt:variant>
      <vt:variant>
        <vt:lpwstr>mailto:jleblanc@gulfofmaine.org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Gulf of Maine Council on the Marine Environment</dc:subject>
  <dc:creator>Michele L. Tremblay</dc:creator>
  <cp:lastModifiedBy>Prassede</cp:lastModifiedBy>
  <cp:revision>2</cp:revision>
  <cp:lastPrinted>2014-01-13T15:08:00Z</cp:lastPrinted>
  <dcterms:created xsi:type="dcterms:W3CDTF">2014-04-01T01:04:00Z</dcterms:created>
  <dcterms:modified xsi:type="dcterms:W3CDTF">2014-04-01T01:04:00Z</dcterms:modified>
</cp:coreProperties>
</file>