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F7" w:rsidRPr="002B6EF7" w:rsidRDefault="002B6EF7" w:rsidP="002B6EF7">
      <w:pPr>
        <w:rPr>
          <w:b/>
          <w:sz w:val="28"/>
          <w:szCs w:val="28"/>
        </w:rPr>
      </w:pPr>
      <w:bookmarkStart w:id="0" w:name="_GoBack"/>
      <w:bookmarkEnd w:id="0"/>
      <w:r w:rsidRPr="002B6EF7">
        <w:rPr>
          <w:b/>
          <w:sz w:val="28"/>
          <w:szCs w:val="28"/>
        </w:rPr>
        <w:t>Program Book Text:</w:t>
      </w:r>
    </w:p>
    <w:p w:rsidR="00222AD0" w:rsidRPr="001D5C0A" w:rsidRDefault="00E96D49" w:rsidP="002B6EF7">
      <w:pPr>
        <w:rPr>
          <w:b/>
          <w:sz w:val="20"/>
          <w:szCs w:val="20"/>
        </w:rPr>
      </w:pPr>
      <w:r w:rsidRPr="001D5C0A">
        <w:rPr>
          <w:b/>
          <w:sz w:val="20"/>
          <w:szCs w:val="20"/>
        </w:rPr>
        <w:t>TUESDAY, 17 JUNE</w:t>
      </w:r>
      <w:r w:rsidR="001D5C0A" w:rsidRPr="001D5C0A">
        <w:rPr>
          <w:b/>
          <w:sz w:val="20"/>
          <w:szCs w:val="20"/>
        </w:rPr>
        <w:t xml:space="preserve">, </w:t>
      </w:r>
      <w:r w:rsidR="00222AD0" w:rsidRPr="001D5C0A">
        <w:rPr>
          <w:b/>
          <w:sz w:val="20"/>
          <w:szCs w:val="20"/>
        </w:rPr>
        <w:t>CONCURRENT SESSIONS - 1:30 to 3:00</w:t>
      </w:r>
    </w:p>
    <w:tbl>
      <w:tblPr>
        <w:tblStyle w:val="TableGrid"/>
        <w:tblW w:w="5000" w:type="pct"/>
        <w:tblLook w:val="04A0" w:firstRow="1" w:lastRow="0" w:firstColumn="1" w:lastColumn="0" w:noHBand="0" w:noVBand="1"/>
      </w:tblPr>
      <w:tblGrid>
        <w:gridCol w:w="1188"/>
        <w:gridCol w:w="1890"/>
        <w:gridCol w:w="6498"/>
      </w:tblGrid>
      <w:tr w:rsidR="003F75F1" w:rsidRPr="00E1474D" w:rsidTr="003C3EAE">
        <w:tc>
          <w:tcPr>
            <w:tcW w:w="5000" w:type="pct"/>
            <w:gridSpan w:val="3"/>
            <w:shd w:val="clear" w:color="auto" w:fill="BFBFBF" w:themeFill="background1" w:themeFillShade="BF"/>
          </w:tcPr>
          <w:p w:rsidR="003F75F1" w:rsidRPr="00E1474D" w:rsidRDefault="003F75F1" w:rsidP="00B60EC5">
            <w:pPr>
              <w:rPr>
                <w:b/>
                <w:sz w:val="20"/>
                <w:szCs w:val="20"/>
              </w:rPr>
            </w:pPr>
            <w:r w:rsidRPr="00E1474D">
              <w:rPr>
                <w:b/>
                <w:sz w:val="20"/>
                <w:szCs w:val="20"/>
              </w:rPr>
              <w:t xml:space="preserve">Voices of </w:t>
            </w:r>
            <w:r w:rsidR="00BC66EE" w:rsidRPr="00E1474D">
              <w:rPr>
                <w:b/>
                <w:sz w:val="20"/>
                <w:szCs w:val="20"/>
              </w:rPr>
              <w:t xml:space="preserve">Our </w:t>
            </w:r>
            <w:r w:rsidRPr="00E1474D">
              <w:rPr>
                <w:b/>
                <w:sz w:val="20"/>
                <w:szCs w:val="20"/>
              </w:rPr>
              <w:t xml:space="preserve">Ocean </w:t>
            </w:r>
            <w:r w:rsidR="00BC66EE" w:rsidRPr="00E1474D">
              <w:rPr>
                <w:b/>
                <w:sz w:val="20"/>
                <w:szCs w:val="20"/>
              </w:rPr>
              <w:t>and Coastal Treasure: The Gulf of Maine – Part 1</w:t>
            </w:r>
            <w:r w:rsidR="001D5C0A">
              <w:rPr>
                <w:b/>
                <w:sz w:val="20"/>
                <w:szCs w:val="20"/>
              </w:rPr>
              <w:t xml:space="preserve"> (S13</w:t>
            </w:r>
            <w:r w:rsidR="006877E3">
              <w:rPr>
                <w:b/>
                <w:sz w:val="20"/>
                <w:szCs w:val="20"/>
              </w:rPr>
              <w:t>A)</w:t>
            </w:r>
          </w:p>
          <w:p w:rsidR="00AE487B" w:rsidRPr="00E1474D" w:rsidRDefault="00AE487B" w:rsidP="00B60EC5">
            <w:pPr>
              <w:rPr>
                <w:sz w:val="20"/>
                <w:szCs w:val="20"/>
              </w:rPr>
            </w:pPr>
            <w:r w:rsidRPr="00E1474D">
              <w:rPr>
                <w:i/>
                <w:sz w:val="20"/>
                <w:szCs w:val="20"/>
              </w:rPr>
              <w:t>Moderator</w:t>
            </w:r>
            <w:r w:rsidR="00BC66EE" w:rsidRPr="00E1474D">
              <w:rPr>
                <w:i/>
                <w:sz w:val="20"/>
                <w:szCs w:val="20"/>
              </w:rPr>
              <w:t>s</w:t>
            </w:r>
            <w:r w:rsidRPr="00E1474D">
              <w:rPr>
                <w:sz w:val="20"/>
                <w:szCs w:val="20"/>
              </w:rPr>
              <w:t xml:space="preserve">: </w:t>
            </w:r>
            <w:r w:rsidR="00BC66EE" w:rsidRPr="00E1474D">
              <w:rPr>
                <w:sz w:val="20"/>
                <w:szCs w:val="20"/>
              </w:rPr>
              <w:t>Heather Breeze, Fisheries and Oceans Canada, and Susan L. Russell-Robinson, U.S. Department of the Interior/U.S. Geological Survey</w:t>
            </w:r>
          </w:p>
          <w:p w:rsidR="003F75F1" w:rsidRPr="00E1474D" w:rsidRDefault="003F75F1" w:rsidP="003F75F1">
            <w:pPr>
              <w:rPr>
                <w:i/>
                <w:sz w:val="20"/>
                <w:szCs w:val="20"/>
              </w:rPr>
            </w:pPr>
            <w:r w:rsidRPr="00E1474D">
              <w:rPr>
                <w:i/>
                <w:sz w:val="20"/>
                <w:szCs w:val="20"/>
              </w:rPr>
              <w:t>Suite 301</w:t>
            </w:r>
          </w:p>
        </w:tc>
      </w:tr>
      <w:tr w:rsidR="00270303" w:rsidRPr="00E1474D" w:rsidTr="00270303">
        <w:trPr>
          <w:trHeight w:val="323"/>
        </w:trPr>
        <w:tc>
          <w:tcPr>
            <w:tcW w:w="5000" w:type="pct"/>
            <w:gridSpan w:val="3"/>
          </w:tcPr>
          <w:p w:rsidR="00270303" w:rsidRPr="00270303" w:rsidRDefault="00270303" w:rsidP="00B15ED8">
            <w:pPr>
              <w:rPr>
                <w:rFonts w:cs="Arial"/>
                <w:b/>
                <w:sz w:val="20"/>
                <w:szCs w:val="20"/>
              </w:rPr>
            </w:pPr>
            <w:r w:rsidRPr="00E1474D">
              <w:rPr>
                <w:rFonts w:cs="Arial"/>
                <w:b/>
                <w:sz w:val="20"/>
                <w:szCs w:val="20"/>
              </w:rPr>
              <w:t>1:30-1:</w:t>
            </w:r>
            <w:r w:rsidR="00B15ED8">
              <w:rPr>
                <w:rFonts w:cs="Arial"/>
                <w:b/>
                <w:sz w:val="20"/>
                <w:szCs w:val="20"/>
              </w:rPr>
              <w:t>4</w:t>
            </w:r>
            <w:r w:rsidRPr="00E1474D">
              <w:rPr>
                <w:rFonts w:cs="Arial"/>
                <w:b/>
                <w:sz w:val="20"/>
                <w:szCs w:val="20"/>
              </w:rPr>
              <w:t>5 Introduction to the Sess</w:t>
            </w:r>
            <w:r>
              <w:rPr>
                <w:rFonts w:cs="Arial"/>
                <w:b/>
                <w:sz w:val="20"/>
                <w:szCs w:val="20"/>
              </w:rPr>
              <w:t>ion and Multimedia Presentation</w:t>
            </w:r>
          </w:p>
        </w:tc>
      </w:tr>
      <w:tr w:rsidR="00270303" w:rsidRPr="00D30412" w:rsidTr="00270303">
        <w:tc>
          <w:tcPr>
            <w:tcW w:w="5000" w:type="pct"/>
            <w:gridSpan w:val="3"/>
          </w:tcPr>
          <w:p w:rsidR="00270303" w:rsidRPr="00E1474D" w:rsidRDefault="00270303" w:rsidP="00B15ED8">
            <w:pPr>
              <w:rPr>
                <w:rFonts w:cs="Arial"/>
                <w:b/>
                <w:sz w:val="20"/>
                <w:szCs w:val="20"/>
              </w:rPr>
            </w:pPr>
            <w:r w:rsidRPr="00E1474D">
              <w:rPr>
                <w:rFonts w:cs="Arial"/>
                <w:b/>
                <w:sz w:val="20"/>
                <w:szCs w:val="20"/>
              </w:rPr>
              <w:t>1:</w:t>
            </w:r>
            <w:r w:rsidR="00B15ED8">
              <w:rPr>
                <w:rFonts w:cs="Arial"/>
                <w:b/>
                <w:sz w:val="20"/>
                <w:szCs w:val="20"/>
              </w:rPr>
              <w:t>4</w:t>
            </w:r>
            <w:r w:rsidRPr="00E1474D">
              <w:rPr>
                <w:rFonts w:cs="Arial"/>
                <w:b/>
                <w:sz w:val="20"/>
                <w:szCs w:val="20"/>
              </w:rPr>
              <w:t>5-3:00</w:t>
            </w:r>
            <w:r>
              <w:rPr>
                <w:rFonts w:cs="Arial"/>
                <w:b/>
                <w:sz w:val="20"/>
                <w:szCs w:val="20"/>
              </w:rPr>
              <w:t xml:space="preserve"> Presentations</w:t>
            </w:r>
            <w:r w:rsidR="00B15ED8">
              <w:rPr>
                <w:rFonts w:cs="Arial"/>
                <w:b/>
                <w:sz w:val="20"/>
                <w:szCs w:val="20"/>
              </w:rPr>
              <w:t xml:space="preserve"> and Discussion</w:t>
            </w:r>
          </w:p>
        </w:tc>
      </w:tr>
      <w:tr w:rsidR="009B171B" w:rsidRPr="00D30412" w:rsidTr="00965CBA">
        <w:tc>
          <w:tcPr>
            <w:tcW w:w="620" w:type="pct"/>
          </w:tcPr>
          <w:p w:rsidR="009B171B" w:rsidRPr="00E1474D" w:rsidRDefault="009B171B" w:rsidP="00B15ED8">
            <w:pPr>
              <w:rPr>
                <w:sz w:val="20"/>
                <w:szCs w:val="20"/>
              </w:rPr>
            </w:pPr>
            <w:r>
              <w:rPr>
                <w:sz w:val="20"/>
                <w:szCs w:val="20"/>
              </w:rPr>
              <w:t>1:</w:t>
            </w:r>
            <w:r w:rsidR="00B15ED8">
              <w:rPr>
                <w:sz w:val="20"/>
                <w:szCs w:val="20"/>
              </w:rPr>
              <w:t>4</w:t>
            </w:r>
            <w:r>
              <w:rPr>
                <w:sz w:val="20"/>
                <w:szCs w:val="20"/>
              </w:rPr>
              <w:t>5-</w:t>
            </w:r>
            <w:r w:rsidR="0087357F">
              <w:rPr>
                <w:sz w:val="20"/>
                <w:szCs w:val="20"/>
              </w:rPr>
              <w:t>2:10</w:t>
            </w:r>
          </w:p>
        </w:tc>
        <w:tc>
          <w:tcPr>
            <w:tcW w:w="987" w:type="pct"/>
          </w:tcPr>
          <w:p w:rsidR="009B171B" w:rsidRPr="00D347BD" w:rsidRDefault="00270303" w:rsidP="00270303">
            <w:pPr>
              <w:rPr>
                <w:b/>
                <w:sz w:val="20"/>
                <w:szCs w:val="20"/>
              </w:rPr>
            </w:pPr>
            <w:r w:rsidRPr="00D347BD">
              <w:rPr>
                <w:rFonts w:cs="Arial"/>
                <w:b/>
                <w:sz w:val="20"/>
                <w:szCs w:val="20"/>
              </w:rPr>
              <w:t>MOORE, Slade</w:t>
            </w:r>
            <w:r w:rsidRPr="00D347BD">
              <w:rPr>
                <w:rFonts w:cs="Arial"/>
                <w:sz w:val="20"/>
                <w:szCs w:val="20"/>
              </w:rPr>
              <w:t xml:space="preserve">, </w:t>
            </w:r>
            <w:r w:rsidRPr="00D347BD">
              <w:rPr>
                <w:rFonts w:cs="Arial"/>
                <w:b/>
                <w:sz w:val="20"/>
                <w:szCs w:val="20"/>
              </w:rPr>
              <w:t>HUDSON, Don</w:t>
            </w:r>
          </w:p>
        </w:tc>
        <w:tc>
          <w:tcPr>
            <w:tcW w:w="3393" w:type="pct"/>
          </w:tcPr>
          <w:p w:rsidR="009B171B" w:rsidRPr="002F48CB" w:rsidRDefault="00270303" w:rsidP="00270303">
            <w:pPr>
              <w:rPr>
                <w:rFonts w:cs="Arial"/>
                <w:sz w:val="20"/>
                <w:szCs w:val="20"/>
              </w:rPr>
            </w:pPr>
            <w:r w:rsidRPr="002F48CB">
              <w:rPr>
                <w:rFonts w:cs="Arial"/>
                <w:sz w:val="20"/>
                <w:szCs w:val="20"/>
              </w:rPr>
              <w:t>Habitat Restoration in the Gulf of Maine Watershed: Past Expe</w:t>
            </w:r>
            <w:r w:rsidR="001D5C0A">
              <w:rPr>
                <w:rFonts w:cs="Arial"/>
                <w:sz w:val="20"/>
                <w:szCs w:val="20"/>
              </w:rPr>
              <w:t>rience and Challenges Ahead (S13</w:t>
            </w:r>
            <w:r w:rsidRPr="002F48CB">
              <w:rPr>
                <w:rFonts w:cs="Arial"/>
                <w:sz w:val="20"/>
                <w:szCs w:val="20"/>
              </w:rPr>
              <w:t>A.1)</w:t>
            </w:r>
          </w:p>
        </w:tc>
      </w:tr>
      <w:tr w:rsidR="009B171B" w:rsidRPr="00D30412" w:rsidTr="00965CBA">
        <w:tc>
          <w:tcPr>
            <w:tcW w:w="620" w:type="pct"/>
          </w:tcPr>
          <w:p w:rsidR="009B171B" w:rsidRDefault="0087357F" w:rsidP="00B15ED8">
            <w:pPr>
              <w:rPr>
                <w:sz w:val="20"/>
                <w:szCs w:val="20"/>
              </w:rPr>
            </w:pPr>
            <w:r>
              <w:rPr>
                <w:sz w:val="20"/>
                <w:szCs w:val="20"/>
              </w:rPr>
              <w:t>2:10-2:3</w:t>
            </w:r>
            <w:r w:rsidR="00B15ED8">
              <w:rPr>
                <w:sz w:val="20"/>
                <w:szCs w:val="20"/>
              </w:rPr>
              <w:t>5</w:t>
            </w:r>
          </w:p>
        </w:tc>
        <w:tc>
          <w:tcPr>
            <w:tcW w:w="987" w:type="pct"/>
          </w:tcPr>
          <w:p w:rsidR="009B171B" w:rsidRPr="00D347BD" w:rsidRDefault="00270303" w:rsidP="00270303">
            <w:pPr>
              <w:pStyle w:val="NormalWeb"/>
              <w:rPr>
                <w:rFonts w:asciiTheme="minorHAnsi" w:hAnsiTheme="minorHAnsi" w:cs="Arial"/>
                <w:sz w:val="20"/>
                <w:szCs w:val="20"/>
                <w:lang w:val="en-CA"/>
              </w:rPr>
            </w:pPr>
            <w:r w:rsidRPr="00D347BD">
              <w:rPr>
                <w:rFonts w:asciiTheme="minorHAnsi" w:hAnsiTheme="minorHAnsi" w:cs="Arial"/>
                <w:b/>
                <w:sz w:val="20"/>
                <w:szCs w:val="20"/>
                <w:lang w:val="en-CA"/>
              </w:rPr>
              <w:t>TILBURG, Christine</w:t>
            </w:r>
            <w:r w:rsidRPr="00D347BD">
              <w:rPr>
                <w:rFonts w:asciiTheme="minorHAnsi" w:hAnsiTheme="minorHAnsi" w:cs="Arial"/>
                <w:sz w:val="20"/>
                <w:szCs w:val="20"/>
                <w:lang w:val="en-CA"/>
              </w:rPr>
              <w:t xml:space="preserve">, </w:t>
            </w:r>
            <w:r w:rsidRPr="00D347BD">
              <w:rPr>
                <w:rFonts w:asciiTheme="minorHAnsi" w:hAnsiTheme="minorHAnsi" w:cs="Arial"/>
                <w:b/>
                <w:sz w:val="20"/>
                <w:szCs w:val="20"/>
                <w:lang w:val="en-CA"/>
              </w:rPr>
              <w:t>BREEZE, Heather</w:t>
            </w:r>
          </w:p>
        </w:tc>
        <w:tc>
          <w:tcPr>
            <w:tcW w:w="3393" w:type="pct"/>
          </w:tcPr>
          <w:p w:rsidR="00270303" w:rsidRPr="002F48CB" w:rsidRDefault="00270303" w:rsidP="00270303">
            <w:pPr>
              <w:pStyle w:val="NormalWeb"/>
              <w:spacing w:before="0" w:beforeAutospacing="0" w:after="0" w:afterAutospacing="0"/>
              <w:rPr>
                <w:rFonts w:asciiTheme="minorHAnsi" w:hAnsiTheme="minorHAnsi" w:cs="Arial"/>
                <w:sz w:val="20"/>
                <w:szCs w:val="20"/>
                <w:lang w:val="en-CA"/>
              </w:rPr>
            </w:pPr>
            <w:r w:rsidRPr="002F48CB">
              <w:rPr>
                <w:rFonts w:asciiTheme="minorHAnsi" w:hAnsiTheme="minorHAnsi" w:cs="Arial"/>
                <w:sz w:val="20"/>
                <w:szCs w:val="20"/>
                <w:lang w:val="en-CA"/>
              </w:rPr>
              <w:t xml:space="preserve">Reporting on the </w:t>
            </w:r>
            <w:r w:rsidR="001D5C0A">
              <w:rPr>
                <w:rFonts w:asciiTheme="minorHAnsi" w:hAnsiTheme="minorHAnsi" w:cs="Arial"/>
                <w:sz w:val="20"/>
                <w:szCs w:val="20"/>
                <w:lang w:val="en-CA"/>
              </w:rPr>
              <w:t>Health of the Gulf of Maine (S13</w:t>
            </w:r>
            <w:r w:rsidRPr="002F48CB">
              <w:rPr>
                <w:rFonts w:asciiTheme="minorHAnsi" w:hAnsiTheme="minorHAnsi" w:cs="Arial"/>
                <w:sz w:val="20"/>
                <w:szCs w:val="20"/>
                <w:lang w:val="en-CA"/>
              </w:rPr>
              <w:t>A.2)</w:t>
            </w:r>
          </w:p>
          <w:p w:rsidR="009B171B" w:rsidRPr="002F48CB" w:rsidRDefault="009B171B" w:rsidP="00965CBA">
            <w:pPr>
              <w:pStyle w:val="Heading2"/>
              <w:spacing w:before="0"/>
              <w:outlineLvl w:val="1"/>
              <w:rPr>
                <w:rFonts w:asciiTheme="minorHAnsi" w:hAnsiTheme="minorHAnsi"/>
                <w:b w:val="0"/>
                <w:color w:val="auto"/>
                <w:sz w:val="20"/>
                <w:szCs w:val="20"/>
              </w:rPr>
            </w:pPr>
          </w:p>
        </w:tc>
      </w:tr>
      <w:tr w:rsidR="009B171B" w:rsidRPr="00D30412" w:rsidTr="00965CBA">
        <w:tc>
          <w:tcPr>
            <w:tcW w:w="620" w:type="pct"/>
          </w:tcPr>
          <w:p w:rsidR="009B171B" w:rsidRDefault="0087357F" w:rsidP="00B15ED8">
            <w:pPr>
              <w:rPr>
                <w:sz w:val="20"/>
                <w:szCs w:val="20"/>
              </w:rPr>
            </w:pPr>
            <w:r>
              <w:rPr>
                <w:sz w:val="20"/>
                <w:szCs w:val="20"/>
              </w:rPr>
              <w:t>2:3</w:t>
            </w:r>
            <w:r w:rsidR="00B15ED8">
              <w:rPr>
                <w:sz w:val="20"/>
                <w:szCs w:val="20"/>
              </w:rPr>
              <w:t>5</w:t>
            </w:r>
            <w:r>
              <w:rPr>
                <w:sz w:val="20"/>
                <w:szCs w:val="20"/>
              </w:rPr>
              <w:t>-</w:t>
            </w:r>
            <w:r w:rsidR="00B15ED8">
              <w:rPr>
                <w:sz w:val="20"/>
                <w:szCs w:val="20"/>
              </w:rPr>
              <w:t>3</w:t>
            </w:r>
            <w:r>
              <w:rPr>
                <w:sz w:val="20"/>
                <w:szCs w:val="20"/>
              </w:rPr>
              <w:t>:</w:t>
            </w:r>
            <w:r w:rsidR="00B15ED8">
              <w:rPr>
                <w:sz w:val="20"/>
                <w:szCs w:val="20"/>
              </w:rPr>
              <w:t>0</w:t>
            </w:r>
            <w:r>
              <w:rPr>
                <w:sz w:val="20"/>
                <w:szCs w:val="20"/>
              </w:rPr>
              <w:t>0</w:t>
            </w:r>
          </w:p>
        </w:tc>
        <w:tc>
          <w:tcPr>
            <w:tcW w:w="987" w:type="pct"/>
          </w:tcPr>
          <w:p w:rsidR="009B171B" w:rsidRPr="00D347BD" w:rsidRDefault="00270303" w:rsidP="00270303">
            <w:pPr>
              <w:rPr>
                <w:rFonts w:cs="Arial"/>
                <w:sz w:val="20"/>
                <w:szCs w:val="20"/>
              </w:rPr>
            </w:pPr>
            <w:r w:rsidRPr="00D347BD">
              <w:rPr>
                <w:rFonts w:cs="Arial"/>
                <w:b/>
                <w:sz w:val="20"/>
                <w:szCs w:val="20"/>
              </w:rPr>
              <w:t>MECRAY, Ellen</w:t>
            </w:r>
            <w:r w:rsidRPr="00D347BD">
              <w:rPr>
                <w:rFonts w:cs="Arial"/>
                <w:sz w:val="20"/>
                <w:szCs w:val="20"/>
              </w:rPr>
              <w:t xml:space="preserve">, </w:t>
            </w:r>
            <w:r w:rsidRPr="00D347BD">
              <w:rPr>
                <w:rFonts w:cs="Arial"/>
                <w:b/>
                <w:sz w:val="20"/>
                <w:szCs w:val="20"/>
              </w:rPr>
              <w:t>APPLEBY, Bill</w:t>
            </w:r>
          </w:p>
        </w:tc>
        <w:tc>
          <w:tcPr>
            <w:tcW w:w="3393" w:type="pct"/>
          </w:tcPr>
          <w:p w:rsidR="009B171B" w:rsidRPr="002F48CB" w:rsidRDefault="00270303" w:rsidP="00270303">
            <w:pPr>
              <w:rPr>
                <w:rFonts w:cs="Arial"/>
                <w:sz w:val="20"/>
                <w:szCs w:val="20"/>
              </w:rPr>
            </w:pPr>
            <w:r w:rsidRPr="002F48CB">
              <w:rPr>
                <w:rFonts w:cs="Arial"/>
                <w:sz w:val="20"/>
                <w:szCs w:val="20"/>
              </w:rPr>
              <w:t>Addressing</w:t>
            </w:r>
            <w:r w:rsidRPr="002F48CB">
              <w:rPr>
                <w:rFonts w:cs="Arial"/>
                <w:i/>
                <w:sz w:val="20"/>
                <w:szCs w:val="20"/>
              </w:rPr>
              <w:t xml:space="preserve"> C</w:t>
            </w:r>
            <w:r w:rsidRPr="002F48CB">
              <w:rPr>
                <w:rFonts w:cs="Arial"/>
                <w:sz w:val="20"/>
                <w:szCs w:val="20"/>
              </w:rPr>
              <w:t>hanging Conditions in the Gulf of Maine: Establishing</w:t>
            </w:r>
            <w:r w:rsidR="001D5C0A">
              <w:rPr>
                <w:rFonts w:cs="Arial"/>
                <w:sz w:val="20"/>
                <w:szCs w:val="20"/>
              </w:rPr>
              <w:t xml:space="preserve"> a Regional Climate Network (S13</w:t>
            </w:r>
            <w:r w:rsidRPr="002F48CB">
              <w:rPr>
                <w:rFonts w:cs="Arial"/>
                <w:sz w:val="20"/>
                <w:szCs w:val="20"/>
              </w:rPr>
              <w:t>A.3)</w:t>
            </w:r>
          </w:p>
        </w:tc>
      </w:tr>
    </w:tbl>
    <w:p w:rsidR="003F75F1" w:rsidRPr="00E1474D" w:rsidRDefault="003F75F1" w:rsidP="00222AD0">
      <w:pPr>
        <w:spacing w:after="0" w:line="240" w:lineRule="auto"/>
        <w:rPr>
          <w:sz w:val="20"/>
          <w:szCs w:val="20"/>
        </w:rPr>
      </w:pPr>
    </w:p>
    <w:p w:rsidR="00222AD0" w:rsidRPr="001D5C0A" w:rsidRDefault="00222AD0" w:rsidP="00222AD0">
      <w:pPr>
        <w:rPr>
          <w:b/>
          <w:sz w:val="20"/>
          <w:szCs w:val="20"/>
        </w:rPr>
      </w:pPr>
      <w:r w:rsidRPr="001D5C0A">
        <w:rPr>
          <w:b/>
          <w:sz w:val="20"/>
          <w:szCs w:val="20"/>
        </w:rPr>
        <w:t>CONCURRENT SESSIONS - 3:30 to 5:00</w:t>
      </w:r>
      <w:r w:rsidR="00055A29" w:rsidRPr="001D5C0A">
        <w:rPr>
          <w:b/>
          <w:sz w:val="20"/>
          <w:szCs w:val="20"/>
        </w:rPr>
        <w:t xml:space="preserve"> (Tuesday)</w:t>
      </w:r>
    </w:p>
    <w:tbl>
      <w:tblPr>
        <w:tblStyle w:val="TableGrid"/>
        <w:tblW w:w="5000" w:type="pct"/>
        <w:tblLook w:val="04A0" w:firstRow="1" w:lastRow="0" w:firstColumn="1" w:lastColumn="0" w:noHBand="0" w:noVBand="1"/>
      </w:tblPr>
      <w:tblGrid>
        <w:gridCol w:w="9576"/>
      </w:tblGrid>
      <w:tr w:rsidR="00F67F02" w:rsidRPr="00F3447F" w:rsidTr="00A73FDA">
        <w:tc>
          <w:tcPr>
            <w:tcW w:w="5000" w:type="pct"/>
            <w:shd w:val="clear" w:color="auto" w:fill="BFBFBF" w:themeFill="background1" w:themeFillShade="BF"/>
          </w:tcPr>
          <w:p w:rsidR="00A73FDA" w:rsidRPr="00F3447F" w:rsidRDefault="00A73FDA" w:rsidP="00A73FDA">
            <w:pPr>
              <w:rPr>
                <w:b/>
                <w:sz w:val="20"/>
                <w:szCs w:val="20"/>
              </w:rPr>
            </w:pPr>
            <w:r w:rsidRPr="00F3447F">
              <w:rPr>
                <w:b/>
                <w:sz w:val="20"/>
                <w:szCs w:val="20"/>
              </w:rPr>
              <w:t>Voices of Our Ocean and Coastal Treas</w:t>
            </w:r>
            <w:r w:rsidR="0001468F">
              <w:rPr>
                <w:b/>
                <w:sz w:val="20"/>
                <w:szCs w:val="20"/>
              </w:rPr>
              <w:t>ure: The Gulf of Maine – Part 2</w:t>
            </w:r>
            <w:r w:rsidR="00196A42">
              <w:rPr>
                <w:b/>
                <w:sz w:val="20"/>
                <w:szCs w:val="20"/>
              </w:rPr>
              <w:t xml:space="preserve"> (S13</w:t>
            </w:r>
            <w:r w:rsidR="006150C1">
              <w:rPr>
                <w:b/>
                <w:sz w:val="20"/>
                <w:szCs w:val="20"/>
              </w:rPr>
              <w:t>B)</w:t>
            </w:r>
          </w:p>
          <w:p w:rsidR="00F67F02" w:rsidRPr="00F3447F" w:rsidRDefault="0052122B" w:rsidP="00A73FDA">
            <w:pPr>
              <w:rPr>
                <w:i/>
                <w:sz w:val="20"/>
                <w:szCs w:val="20"/>
              </w:rPr>
            </w:pPr>
            <w:r w:rsidRPr="00E1474D">
              <w:rPr>
                <w:i/>
                <w:sz w:val="20"/>
                <w:szCs w:val="20"/>
              </w:rPr>
              <w:t xml:space="preserve"> Moderators</w:t>
            </w:r>
            <w:r w:rsidRPr="00E1474D">
              <w:rPr>
                <w:sz w:val="20"/>
                <w:szCs w:val="20"/>
              </w:rPr>
              <w:t xml:space="preserve">: Heather Breeze, Fisheries and Oceans Canada, and Susan L. Russell-Robinson, U.S. Department of the Interior/U.S. Geological </w:t>
            </w:r>
            <w:proofErr w:type="spellStart"/>
            <w:r w:rsidRPr="00E1474D">
              <w:rPr>
                <w:sz w:val="20"/>
                <w:szCs w:val="20"/>
              </w:rPr>
              <w:t>Survey</w:t>
            </w:r>
            <w:r w:rsidR="00A73FDA" w:rsidRPr="00F3447F">
              <w:rPr>
                <w:i/>
                <w:sz w:val="20"/>
                <w:szCs w:val="20"/>
              </w:rPr>
              <w:t>Suite</w:t>
            </w:r>
            <w:proofErr w:type="spellEnd"/>
            <w:r w:rsidR="00A73FDA" w:rsidRPr="00F3447F">
              <w:rPr>
                <w:i/>
                <w:sz w:val="20"/>
                <w:szCs w:val="20"/>
              </w:rPr>
              <w:t xml:space="preserve"> 301</w:t>
            </w:r>
          </w:p>
        </w:tc>
      </w:tr>
      <w:tr w:rsidR="00A73FDA" w:rsidRPr="00F3447F" w:rsidTr="00A73FDA">
        <w:trPr>
          <w:trHeight w:val="826"/>
        </w:trPr>
        <w:tc>
          <w:tcPr>
            <w:tcW w:w="5000" w:type="pct"/>
          </w:tcPr>
          <w:p w:rsidR="00C23F45" w:rsidRDefault="0052122B" w:rsidP="002179E0">
            <w:pPr>
              <w:rPr>
                <w:sz w:val="20"/>
                <w:szCs w:val="20"/>
              </w:rPr>
            </w:pPr>
            <w:r>
              <w:rPr>
                <w:sz w:val="20"/>
                <w:szCs w:val="20"/>
              </w:rPr>
              <w:t>3:30 – 4:45 pm     Panel Discussion: What are the top priorities and needs for the Gulf of Maine?</w:t>
            </w:r>
          </w:p>
          <w:p w:rsidR="0052122B" w:rsidRPr="00375016" w:rsidRDefault="0052122B" w:rsidP="0052122B">
            <w:pPr>
              <w:rPr>
                <w:rFonts w:cs="Arial"/>
              </w:rPr>
            </w:pPr>
            <w:r>
              <w:rPr>
                <w:rFonts w:cs="Arial"/>
                <w:i/>
              </w:rPr>
              <w:t xml:space="preserve">Panel </w:t>
            </w:r>
            <w:r w:rsidRPr="00375016">
              <w:rPr>
                <w:rFonts w:cs="Arial"/>
                <w:i/>
              </w:rPr>
              <w:t>Moderator</w:t>
            </w:r>
            <w:r w:rsidRPr="00375016">
              <w:rPr>
                <w:rFonts w:cs="Arial"/>
              </w:rPr>
              <w:t xml:space="preserve">: Lee </w:t>
            </w:r>
            <w:proofErr w:type="spellStart"/>
            <w:r w:rsidRPr="00375016">
              <w:rPr>
                <w:rFonts w:cs="Arial"/>
              </w:rPr>
              <w:t>Sochasky</w:t>
            </w:r>
            <w:proofErr w:type="spellEnd"/>
            <w:r w:rsidRPr="00375016">
              <w:rPr>
                <w:rFonts w:cs="Arial"/>
              </w:rPr>
              <w:t>, GOMC Councilor</w:t>
            </w:r>
            <w:r>
              <w:rPr>
                <w:rFonts w:cs="Arial"/>
              </w:rPr>
              <w:t>, New Brunswick</w:t>
            </w:r>
          </w:p>
          <w:p w:rsidR="0052122B" w:rsidRDefault="0052122B" w:rsidP="002179E0">
            <w:pPr>
              <w:rPr>
                <w:sz w:val="20"/>
                <w:szCs w:val="20"/>
              </w:rPr>
            </w:pPr>
          </w:p>
          <w:p w:rsidR="0064529E" w:rsidRDefault="002179E0" w:rsidP="002179E0">
            <w:pPr>
              <w:rPr>
                <w:rFonts w:cs="Arial"/>
                <w:b/>
                <w:sz w:val="20"/>
                <w:szCs w:val="20"/>
              </w:rPr>
            </w:pPr>
            <w:r w:rsidRPr="00E1474D">
              <w:rPr>
                <w:rFonts w:cs="Arial"/>
                <w:b/>
                <w:sz w:val="20"/>
                <w:szCs w:val="20"/>
              </w:rPr>
              <w:t>Panel</w:t>
            </w:r>
            <w:r w:rsidR="002B6EF7">
              <w:rPr>
                <w:rFonts w:cs="Arial"/>
                <w:b/>
                <w:sz w:val="20"/>
                <w:szCs w:val="20"/>
              </w:rPr>
              <w:t>ists</w:t>
            </w:r>
          </w:p>
          <w:p w:rsidR="002179E0" w:rsidRPr="00E1474D" w:rsidRDefault="002179E0" w:rsidP="002179E0">
            <w:pPr>
              <w:rPr>
                <w:rFonts w:cs="Arial"/>
                <w:sz w:val="20"/>
                <w:szCs w:val="20"/>
              </w:rPr>
            </w:pPr>
            <w:r w:rsidRPr="00E1474D">
              <w:rPr>
                <w:rFonts w:cs="Arial"/>
                <w:sz w:val="20"/>
                <w:szCs w:val="20"/>
              </w:rPr>
              <w:t xml:space="preserve">Alexandra </w:t>
            </w:r>
            <w:proofErr w:type="spellStart"/>
            <w:r w:rsidRPr="00E1474D">
              <w:rPr>
                <w:rFonts w:cs="Arial"/>
                <w:sz w:val="20"/>
                <w:szCs w:val="20"/>
              </w:rPr>
              <w:t>Duchemin</w:t>
            </w:r>
            <w:proofErr w:type="spellEnd"/>
            <w:r w:rsidRPr="00E1474D">
              <w:rPr>
                <w:rFonts w:cs="Arial"/>
                <w:sz w:val="20"/>
                <w:szCs w:val="20"/>
              </w:rPr>
              <w:t xml:space="preserve">, </w:t>
            </w:r>
            <w:proofErr w:type="spellStart"/>
            <w:r w:rsidR="00300BD6">
              <w:rPr>
                <w:rFonts w:cs="Arial"/>
                <w:sz w:val="20"/>
                <w:szCs w:val="20"/>
              </w:rPr>
              <w:t>Tantramar</w:t>
            </w:r>
            <w:proofErr w:type="spellEnd"/>
            <w:r w:rsidR="00300BD6">
              <w:rPr>
                <w:rFonts w:cs="Arial"/>
                <w:sz w:val="20"/>
                <w:szCs w:val="20"/>
              </w:rPr>
              <w:t xml:space="preserve"> Wetlands Centre and </w:t>
            </w:r>
            <w:r w:rsidRPr="00E1474D">
              <w:rPr>
                <w:rFonts w:cs="Arial"/>
                <w:sz w:val="20"/>
                <w:szCs w:val="20"/>
              </w:rPr>
              <w:t>Gulf of Maine Institute</w:t>
            </w:r>
          </w:p>
          <w:p w:rsidR="002179E0" w:rsidRPr="00E1474D" w:rsidRDefault="002179E0" w:rsidP="002179E0">
            <w:pPr>
              <w:rPr>
                <w:rFonts w:cs="Arial"/>
                <w:sz w:val="20"/>
                <w:szCs w:val="20"/>
              </w:rPr>
            </w:pPr>
            <w:r w:rsidRPr="00E1474D">
              <w:rPr>
                <w:rFonts w:cs="Arial"/>
                <w:sz w:val="20"/>
                <w:szCs w:val="20"/>
              </w:rPr>
              <w:t xml:space="preserve">Richard Getchell, Aroostook Band of </w:t>
            </w:r>
            <w:proofErr w:type="spellStart"/>
            <w:r w:rsidRPr="00E1474D">
              <w:rPr>
                <w:rFonts w:cs="Arial"/>
                <w:sz w:val="20"/>
                <w:szCs w:val="20"/>
              </w:rPr>
              <w:t>Micmacs</w:t>
            </w:r>
            <w:proofErr w:type="spellEnd"/>
            <w:r w:rsidRPr="00E1474D">
              <w:rPr>
                <w:rFonts w:cs="Arial"/>
                <w:sz w:val="20"/>
                <w:szCs w:val="20"/>
              </w:rPr>
              <w:t>, Maine</w:t>
            </w:r>
          </w:p>
          <w:p w:rsidR="002179E0" w:rsidRPr="00E1474D" w:rsidRDefault="002179E0" w:rsidP="002179E0">
            <w:pPr>
              <w:rPr>
                <w:rFonts w:cs="Arial"/>
                <w:sz w:val="20"/>
                <w:szCs w:val="20"/>
              </w:rPr>
            </w:pPr>
            <w:r w:rsidRPr="00E1474D">
              <w:rPr>
                <w:rFonts w:cs="Arial"/>
                <w:sz w:val="20"/>
                <w:szCs w:val="20"/>
              </w:rPr>
              <w:t xml:space="preserve">Marianne </w:t>
            </w:r>
            <w:proofErr w:type="spellStart"/>
            <w:r w:rsidRPr="00E1474D">
              <w:rPr>
                <w:rFonts w:cs="Arial"/>
                <w:sz w:val="20"/>
                <w:szCs w:val="20"/>
              </w:rPr>
              <w:t>Janowicz</w:t>
            </w:r>
            <w:proofErr w:type="spellEnd"/>
            <w:r w:rsidRPr="00E1474D">
              <w:rPr>
                <w:rFonts w:cs="Arial"/>
                <w:sz w:val="20"/>
                <w:szCs w:val="20"/>
              </w:rPr>
              <w:t>, Chair, Bay of Fundy Ecosystem Partnership</w:t>
            </w:r>
          </w:p>
          <w:p w:rsidR="002179E0" w:rsidRPr="00E1474D" w:rsidRDefault="002179E0" w:rsidP="002179E0">
            <w:pPr>
              <w:rPr>
                <w:rFonts w:cs="Arial"/>
                <w:sz w:val="20"/>
                <w:szCs w:val="20"/>
              </w:rPr>
            </w:pPr>
            <w:r w:rsidRPr="00E1474D">
              <w:rPr>
                <w:rFonts w:cs="Arial"/>
                <w:sz w:val="20"/>
                <w:szCs w:val="20"/>
              </w:rPr>
              <w:t>Rob Snyder, President, Island Institute, Maine</w:t>
            </w:r>
          </w:p>
          <w:p w:rsidR="002179E0" w:rsidRPr="00E1474D" w:rsidRDefault="00357DF4" w:rsidP="002179E0">
            <w:pPr>
              <w:rPr>
                <w:rFonts w:cs="Arial"/>
                <w:sz w:val="20"/>
                <w:szCs w:val="20"/>
              </w:rPr>
            </w:pPr>
            <w:r>
              <w:rPr>
                <w:rFonts w:cs="Arial"/>
                <w:sz w:val="20"/>
                <w:szCs w:val="20"/>
              </w:rPr>
              <w:t>TBD</w:t>
            </w:r>
            <w:r w:rsidR="00300BD6">
              <w:rPr>
                <w:rFonts w:cs="Arial"/>
                <w:sz w:val="20"/>
                <w:szCs w:val="20"/>
              </w:rPr>
              <w:t>, Nova Scotia</w:t>
            </w:r>
          </w:p>
          <w:p w:rsidR="00A73FDA" w:rsidRDefault="00A73FDA" w:rsidP="0001468F">
            <w:pPr>
              <w:rPr>
                <w:sz w:val="20"/>
                <w:szCs w:val="20"/>
              </w:rPr>
            </w:pPr>
          </w:p>
          <w:p w:rsidR="0052122B" w:rsidRPr="00F3447F" w:rsidRDefault="0052122B" w:rsidP="0052122B">
            <w:pPr>
              <w:rPr>
                <w:sz w:val="20"/>
                <w:szCs w:val="20"/>
              </w:rPr>
            </w:pPr>
            <w:r>
              <w:rPr>
                <w:sz w:val="20"/>
                <w:szCs w:val="20"/>
              </w:rPr>
              <w:t>4:45 – 5 pm     Session Wrap-up</w:t>
            </w:r>
          </w:p>
        </w:tc>
      </w:tr>
    </w:tbl>
    <w:p w:rsidR="00F67F02" w:rsidRDefault="00F67F02" w:rsidP="00F67F02">
      <w:pPr>
        <w:spacing w:after="0" w:line="240" w:lineRule="auto"/>
        <w:rPr>
          <w:sz w:val="20"/>
          <w:szCs w:val="20"/>
        </w:rPr>
      </w:pPr>
    </w:p>
    <w:p w:rsidR="002B6EF7" w:rsidRPr="00562EFF" w:rsidRDefault="002B6EF7" w:rsidP="00F67F02">
      <w:pPr>
        <w:spacing w:after="0" w:line="240" w:lineRule="auto"/>
        <w:rPr>
          <w:b/>
          <w:sz w:val="28"/>
          <w:szCs w:val="28"/>
        </w:rPr>
      </w:pPr>
      <w:r w:rsidRPr="00562EFF">
        <w:rPr>
          <w:b/>
          <w:sz w:val="28"/>
          <w:szCs w:val="28"/>
        </w:rPr>
        <w:t>Abstract Book Text:</w:t>
      </w:r>
    </w:p>
    <w:p w:rsidR="002B6EF7" w:rsidRPr="00562EFF" w:rsidRDefault="002B6EF7" w:rsidP="002B6EF7">
      <w:pPr>
        <w:spacing w:after="0" w:line="240" w:lineRule="auto"/>
        <w:rPr>
          <w:b/>
          <w:sz w:val="28"/>
          <w:szCs w:val="28"/>
        </w:rPr>
      </w:pPr>
    </w:p>
    <w:p w:rsidR="002B6EF7" w:rsidRDefault="002B6EF7" w:rsidP="00D04134">
      <w:pPr>
        <w:spacing w:after="0" w:line="240" w:lineRule="auto"/>
        <w:rPr>
          <w:b/>
        </w:rPr>
      </w:pPr>
      <w:r>
        <w:rPr>
          <w:b/>
        </w:rPr>
        <w:t>S15A&amp;B</w:t>
      </w:r>
    </w:p>
    <w:p w:rsidR="002B6EF7" w:rsidRPr="00375016" w:rsidRDefault="002B6EF7" w:rsidP="00D04134">
      <w:pPr>
        <w:spacing w:after="0" w:line="240" w:lineRule="auto"/>
        <w:rPr>
          <w:b/>
        </w:rPr>
      </w:pPr>
    </w:p>
    <w:p w:rsidR="002B6EF7" w:rsidRPr="00375016" w:rsidRDefault="002B6EF7" w:rsidP="00D04134">
      <w:pPr>
        <w:spacing w:after="0" w:line="240" w:lineRule="auto"/>
        <w:rPr>
          <w:rFonts w:cs="Arial"/>
          <w:b/>
        </w:rPr>
      </w:pPr>
      <w:r w:rsidRPr="00375016">
        <w:rPr>
          <w:rFonts w:cs="Arial"/>
          <w:b/>
        </w:rPr>
        <w:t>Voices of Our Ocean and Coastal Treasure: The Gulf of Maine</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 xml:space="preserve">Heather Breeze, Fisheries and Oceans Canada, </w:t>
      </w:r>
      <w:r w:rsidR="00562EFF" w:rsidRPr="00562EFF">
        <w:rPr>
          <w:rFonts w:cs="Arial"/>
        </w:rPr>
        <w:t>heather.breeze@dfo-mpo.gc.ca</w:t>
      </w:r>
      <w:r w:rsidRPr="00375016">
        <w:rPr>
          <w:rFonts w:cs="Arial"/>
        </w:rPr>
        <w:t xml:space="preserve"> </w:t>
      </w:r>
    </w:p>
    <w:p w:rsidR="002B6EF7" w:rsidRPr="00375016" w:rsidRDefault="002B6EF7" w:rsidP="00D04134">
      <w:pPr>
        <w:spacing w:after="0" w:line="240" w:lineRule="auto"/>
        <w:rPr>
          <w:rFonts w:cs="Arial"/>
        </w:rPr>
      </w:pPr>
      <w:r w:rsidRPr="00375016">
        <w:rPr>
          <w:rFonts w:cs="Arial"/>
        </w:rPr>
        <w:t xml:space="preserve">Susan L. Russell-Robinson, U.S. Department of the Interior/U.S. Geological Survey, </w:t>
      </w:r>
      <w:r w:rsidRPr="00562EFF">
        <w:rPr>
          <w:rFonts w:cs="Arial"/>
        </w:rPr>
        <w:t>srussell@usgs.gov</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Participate in a special session about the rich natural resources, scientific research, and challenges to the coastal and marine environment of the Gulf of Maine. This special place stretches from Cape Cod Bay to the Bay of Fundy, including parts of the shorelines of three states and two provinces. Organized by the Gulf of Maine Council on the Marine Environment (GOMC) as recognition of 25 years of commitment to the health and sustainability of the Gulf of Maine, this three-part session (multi-media presentation, invited speakers and invited panel) allows participants to better understand this unique cross-border area, its social and economic value, the collaboration needed to protect and sustain its natural heritage, its use by communities and industries, and its ecosystem services.</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lastRenderedPageBreak/>
        <w:t>The session will open with a multi-media-presentation that sets the scene: the ecologically rich, yet vulnerable, Gulf of Maine. Next, speakers representing the Gulf of Maine Council on the Marine Environment (GOMC) will give three papers on current issues facing the Gulf. Fitting with the overall theme of the conference, all speakers will be asked to identify future opportunities and challenges for the a</w:t>
      </w:r>
      <w:r w:rsidRPr="00375016">
        <w:rPr>
          <w:rFonts w:cs="Arial"/>
        </w:rPr>
        <w:t xml:space="preserve">rea and the roles of the GOMC and other organizations in addressing them. Following this, a panel will discuss top priorities and needs for the Gulf of Maine from a variety of perspectives—Aboriginal people, natural resource industries, scientists, youth and non-governmental organizations. </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b/>
        </w:rPr>
      </w:pPr>
      <w:r w:rsidRPr="00375016">
        <w:rPr>
          <w:rFonts w:cs="Arial"/>
          <w:b/>
        </w:rPr>
        <w:t>Part 1 (1:30 pm – 1:</w:t>
      </w:r>
      <w:r w:rsidR="00B15ED8">
        <w:rPr>
          <w:rFonts w:cs="Arial"/>
          <w:b/>
        </w:rPr>
        <w:t>4</w:t>
      </w:r>
      <w:r w:rsidRPr="00375016">
        <w:rPr>
          <w:rFonts w:cs="Arial"/>
          <w:b/>
        </w:rPr>
        <w:t>5 pm) Introduction to the Session and Multimedia Presentation</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The opening multi-media presentation visualizes the beautiful, yet fragile setting of the Gulf of Maine. The Gulf of Maine is one of the world’s most biologically productive environments. It has supported subsistence fishing for millennia and commercial fisheries for hundreds of years. How can we continue to benefit from its resources while protecting its health? The visually-rich production includes still photography, film clips, artwork and inspirational quotes about the Gulf’s history, use as a place to live, work and visit, and the scientific concerns for the long term sustainability of ecosystems and ways of life.</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b/>
        </w:rPr>
      </w:pPr>
      <w:r w:rsidRPr="00375016">
        <w:rPr>
          <w:rFonts w:cs="Arial"/>
          <w:b/>
        </w:rPr>
        <w:t>Part 2: Presentations (1:</w:t>
      </w:r>
      <w:r w:rsidR="00B15ED8">
        <w:rPr>
          <w:rFonts w:cs="Arial"/>
          <w:b/>
        </w:rPr>
        <w:t>4</w:t>
      </w:r>
      <w:r w:rsidRPr="00375016">
        <w:rPr>
          <w:rFonts w:cs="Arial"/>
          <w:b/>
        </w:rPr>
        <w:t>5 pm – 3pm)</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 xml:space="preserve">Habitat Restoration in the Gulf of Maine Watershed: Past Experience and Challenges </w:t>
      </w:r>
      <w:proofErr w:type="gramStart"/>
      <w:r w:rsidRPr="00375016">
        <w:rPr>
          <w:rFonts w:cs="Arial"/>
        </w:rPr>
        <w:t>Ahead</w:t>
      </w:r>
      <w:proofErr w:type="gramEnd"/>
      <w:r w:rsidRPr="00375016">
        <w:rPr>
          <w:rFonts w:cs="Arial"/>
        </w:rPr>
        <w:t xml:space="preserve"> (S1</w:t>
      </w:r>
      <w:r w:rsidR="00196A42">
        <w:rPr>
          <w:rFonts w:cs="Arial"/>
        </w:rPr>
        <w:t>3</w:t>
      </w:r>
      <w:r w:rsidRPr="00375016">
        <w:rPr>
          <w:rFonts w:cs="Arial"/>
        </w:rPr>
        <w:t>A.1)</w:t>
      </w:r>
    </w:p>
    <w:p w:rsidR="002B6EF7" w:rsidRPr="00375016" w:rsidRDefault="002B6EF7" w:rsidP="00D04134">
      <w:pPr>
        <w:spacing w:after="0" w:line="240" w:lineRule="auto"/>
        <w:rPr>
          <w:rFonts w:cs="Arial"/>
        </w:rPr>
      </w:pPr>
      <w:r w:rsidRPr="00375016">
        <w:rPr>
          <w:rFonts w:cs="Arial"/>
          <w:i/>
        </w:rPr>
        <w:t xml:space="preserve">Speakers: </w:t>
      </w:r>
      <w:r w:rsidRPr="00375016">
        <w:rPr>
          <w:rFonts w:cs="Arial"/>
        </w:rPr>
        <w:t xml:space="preserve">Slade Moore, Habitat Restoration Coordinator, Gulf of Maine Council and Don Hudson, </w:t>
      </w:r>
      <w:proofErr w:type="spellStart"/>
      <w:r w:rsidRPr="00375016">
        <w:rPr>
          <w:rFonts w:cs="Arial"/>
        </w:rPr>
        <w:t>Chewonki</w:t>
      </w:r>
      <w:proofErr w:type="spellEnd"/>
      <w:r w:rsidRPr="00375016">
        <w:rPr>
          <w:rFonts w:cs="Arial"/>
        </w:rPr>
        <w:t xml:space="preserve"> Foundation and Councilor, Gulf of Maine Council</w:t>
      </w:r>
    </w:p>
    <w:p w:rsidR="002B6EF7" w:rsidRPr="00375016" w:rsidRDefault="002B6EF7" w:rsidP="00D04134">
      <w:pPr>
        <w:spacing w:after="0" w:line="240" w:lineRule="auto"/>
        <w:rPr>
          <w:rFonts w:cs="Arial"/>
        </w:rPr>
      </w:pPr>
    </w:p>
    <w:p w:rsidR="00D04134" w:rsidRDefault="002B6EF7" w:rsidP="00D04134">
      <w:pPr>
        <w:pStyle w:val="NormalWeb"/>
        <w:spacing w:before="0" w:beforeAutospacing="0" w:after="0" w:afterAutospacing="0"/>
        <w:rPr>
          <w:rFonts w:ascii="Calibri" w:hAnsi="Calibri" w:cs="Arial"/>
          <w:sz w:val="22"/>
          <w:szCs w:val="22"/>
          <w:lang w:val="en-CA"/>
        </w:rPr>
      </w:pPr>
      <w:r w:rsidRPr="00375016">
        <w:rPr>
          <w:rFonts w:ascii="Calibri" w:hAnsi="Calibri" w:cs="Arial"/>
          <w:sz w:val="22"/>
          <w:szCs w:val="22"/>
          <w:lang w:val="en-CA"/>
        </w:rPr>
        <w:t>Reporting on the Health of the Gulf of Maine (S1</w:t>
      </w:r>
      <w:r w:rsidR="00196A42">
        <w:rPr>
          <w:rFonts w:ascii="Calibri" w:hAnsi="Calibri" w:cs="Arial"/>
          <w:sz w:val="22"/>
          <w:szCs w:val="22"/>
          <w:lang w:val="en-CA"/>
        </w:rPr>
        <w:t>3</w:t>
      </w:r>
      <w:r w:rsidRPr="00375016">
        <w:rPr>
          <w:rFonts w:ascii="Calibri" w:hAnsi="Calibri" w:cs="Arial"/>
          <w:sz w:val="22"/>
          <w:szCs w:val="22"/>
          <w:lang w:val="en-CA"/>
        </w:rPr>
        <w:t>A.2)</w:t>
      </w:r>
    </w:p>
    <w:p w:rsidR="002B6EF7" w:rsidRPr="00375016" w:rsidRDefault="002B6EF7" w:rsidP="00D04134">
      <w:pPr>
        <w:pStyle w:val="NormalWeb"/>
        <w:spacing w:before="0" w:beforeAutospacing="0" w:after="0" w:afterAutospacing="0"/>
        <w:rPr>
          <w:rFonts w:ascii="Calibri" w:hAnsi="Calibri" w:cs="Arial"/>
          <w:sz w:val="22"/>
          <w:szCs w:val="22"/>
          <w:lang w:val="en-CA"/>
        </w:rPr>
      </w:pPr>
      <w:r w:rsidRPr="00375016">
        <w:rPr>
          <w:rFonts w:ascii="Calibri" w:hAnsi="Calibri" w:cs="Arial"/>
          <w:i/>
          <w:iCs/>
          <w:sz w:val="22"/>
          <w:szCs w:val="22"/>
          <w:lang w:val="en-CA"/>
        </w:rPr>
        <w:t>Speakers:</w:t>
      </w:r>
      <w:r w:rsidRPr="00375016">
        <w:rPr>
          <w:rFonts w:ascii="Calibri" w:hAnsi="Calibri"/>
          <w:sz w:val="22"/>
          <w:szCs w:val="22"/>
          <w:lang w:val="en-CA"/>
        </w:rPr>
        <w:t xml:space="preserve"> </w:t>
      </w:r>
      <w:r w:rsidRPr="00375016">
        <w:rPr>
          <w:rFonts w:ascii="Calibri" w:hAnsi="Calibri" w:cs="Arial"/>
          <w:sz w:val="22"/>
          <w:szCs w:val="22"/>
          <w:lang w:val="en-CA"/>
        </w:rPr>
        <w:t xml:space="preserve">Christine Tilburg, Program Manager, </w:t>
      </w:r>
      <w:proofErr w:type="spellStart"/>
      <w:r w:rsidRPr="00375016">
        <w:rPr>
          <w:rFonts w:ascii="Calibri" w:hAnsi="Calibri" w:cs="Arial"/>
          <w:sz w:val="22"/>
          <w:szCs w:val="22"/>
          <w:lang w:val="en-CA"/>
        </w:rPr>
        <w:t>EcoSystem</w:t>
      </w:r>
      <w:proofErr w:type="spellEnd"/>
      <w:r w:rsidRPr="00375016">
        <w:rPr>
          <w:rFonts w:ascii="Calibri" w:hAnsi="Calibri" w:cs="Arial"/>
          <w:sz w:val="22"/>
          <w:szCs w:val="22"/>
          <w:lang w:val="en-CA"/>
        </w:rPr>
        <w:t xml:space="preserve"> Indicator Partnership and Heather Breeze, Fisheries and Oceans Canada/Editor, State of the Gulf of Maine report</w:t>
      </w:r>
    </w:p>
    <w:p w:rsidR="002B6EF7" w:rsidRPr="00375016" w:rsidRDefault="002B6EF7" w:rsidP="00D04134">
      <w:pPr>
        <w:pStyle w:val="NormalWeb"/>
        <w:spacing w:before="0" w:beforeAutospacing="0" w:after="0" w:afterAutospacing="0"/>
        <w:rPr>
          <w:rFonts w:ascii="Calibri" w:hAnsi="Calibri" w:cs="Arial"/>
          <w:sz w:val="22"/>
          <w:szCs w:val="22"/>
          <w:lang w:val="en-CA"/>
        </w:rPr>
      </w:pPr>
    </w:p>
    <w:p w:rsidR="002B6EF7" w:rsidRPr="00375016" w:rsidRDefault="002B6EF7" w:rsidP="00D04134">
      <w:pPr>
        <w:spacing w:after="0" w:line="240" w:lineRule="auto"/>
        <w:rPr>
          <w:rFonts w:cs="Arial"/>
        </w:rPr>
      </w:pPr>
      <w:r w:rsidRPr="00375016">
        <w:rPr>
          <w:rFonts w:cs="Arial"/>
        </w:rPr>
        <w:t>Addressing</w:t>
      </w:r>
      <w:r w:rsidRPr="00375016">
        <w:rPr>
          <w:rFonts w:cs="Arial"/>
          <w:i/>
        </w:rPr>
        <w:t xml:space="preserve"> </w:t>
      </w:r>
      <w:r w:rsidRPr="00375016">
        <w:rPr>
          <w:rFonts w:cs="Arial"/>
        </w:rPr>
        <w:t>Changing Conditions in the Gulf of Maine: Establishing a Regional Cl</w:t>
      </w:r>
      <w:r w:rsidR="00196A42">
        <w:rPr>
          <w:rFonts w:cs="Arial"/>
        </w:rPr>
        <w:t>imate Network (S13</w:t>
      </w:r>
      <w:r w:rsidRPr="00375016">
        <w:rPr>
          <w:rFonts w:cs="Arial"/>
        </w:rPr>
        <w:t>A.3)</w:t>
      </w:r>
    </w:p>
    <w:p w:rsidR="002B6EF7" w:rsidRPr="00375016" w:rsidRDefault="002B6EF7" w:rsidP="00D04134">
      <w:pPr>
        <w:spacing w:after="0" w:line="240" w:lineRule="auto"/>
        <w:rPr>
          <w:rFonts w:cs="Arial"/>
        </w:rPr>
      </w:pPr>
      <w:r w:rsidRPr="00375016">
        <w:rPr>
          <w:rFonts w:cs="Arial"/>
          <w:i/>
        </w:rPr>
        <w:t xml:space="preserve">Speakers: </w:t>
      </w:r>
      <w:r w:rsidRPr="00375016">
        <w:rPr>
          <w:rFonts w:cs="Arial"/>
        </w:rPr>
        <w:t xml:space="preserve">Ellen </w:t>
      </w:r>
      <w:proofErr w:type="spellStart"/>
      <w:r w:rsidRPr="00375016">
        <w:rPr>
          <w:rFonts w:cs="Arial"/>
        </w:rPr>
        <w:t>Mecray</w:t>
      </w:r>
      <w:proofErr w:type="spellEnd"/>
      <w:r w:rsidRPr="00375016">
        <w:rPr>
          <w:rFonts w:cs="Arial"/>
        </w:rPr>
        <w:t>, Regional Climate Services Director, Eastern Region, NOAA and Bill Appleby, Director, Meteorological Service of Canada-Atlantic, Environment Canada</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b/>
        </w:rPr>
      </w:pPr>
      <w:r w:rsidRPr="00375016">
        <w:rPr>
          <w:rFonts w:cs="Arial"/>
          <w:b/>
        </w:rPr>
        <w:t>Part 3: Panel Discussion</w:t>
      </w:r>
      <w:r w:rsidR="00620D4D">
        <w:rPr>
          <w:rFonts w:cs="Arial"/>
          <w:b/>
        </w:rPr>
        <w:t xml:space="preserve"> (3:30 – 5:00 pm)</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Panelists will address questions about what they see as the greatest concerns and needs for action within the Gulf of Maine. The moderator will encourage and foster an exchange of thoughts and ideas between the presenters and the audience about how to inspire residents and visitors to protect the natural treasures of the Gulf of Maine while still using its resources sustainably. The panelists are:</w:t>
      </w:r>
    </w:p>
    <w:p w:rsidR="002B6EF7" w:rsidRPr="00375016" w:rsidRDefault="002B6EF7" w:rsidP="00D04134">
      <w:pPr>
        <w:spacing w:after="0" w:line="240" w:lineRule="auto"/>
        <w:rPr>
          <w:rFonts w:cs="Arial"/>
        </w:rPr>
      </w:pPr>
    </w:p>
    <w:p w:rsidR="002B6EF7" w:rsidRPr="00375016" w:rsidRDefault="002B6EF7" w:rsidP="00D04134">
      <w:pPr>
        <w:spacing w:after="0" w:line="240" w:lineRule="auto"/>
        <w:rPr>
          <w:rFonts w:cs="Arial"/>
        </w:rPr>
      </w:pPr>
      <w:r w:rsidRPr="00375016">
        <w:rPr>
          <w:rFonts w:cs="Arial"/>
        </w:rPr>
        <w:t xml:space="preserve">Alexandra </w:t>
      </w:r>
      <w:proofErr w:type="spellStart"/>
      <w:r w:rsidRPr="00375016">
        <w:rPr>
          <w:rFonts w:cs="Arial"/>
        </w:rPr>
        <w:t>Duchemin</w:t>
      </w:r>
      <w:proofErr w:type="spellEnd"/>
      <w:r w:rsidRPr="00375016">
        <w:rPr>
          <w:rFonts w:cs="Arial"/>
        </w:rPr>
        <w:t xml:space="preserve">, </w:t>
      </w:r>
      <w:proofErr w:type="spellStart"/>
      <w:r w:rsidR="00300BD6">
        <w:rPr>
          <w:rFonts w:cs="Arial"/>
        </w:rPr>
        <w:t>Tantramar</w:t>
      </w:r>
      <w:proofErr w:type="spellEnd"/>
      <w:r w:rsidR="00300BD6">
        <w:rPr>
          <w:rFonts w:cs="Arial"/>
        </w:rPr>
        <w:t xml:space="preserve"> Wetlands Centre and </w:t>
      </w:r>
      <w:r w:rsidRPr="00375016">
        <w:rPr>
          <w:rFonts w:cs="Arial"/>
        </w:rPr>
        <w:t>Gulf of Maine Institute</w:t>
      </w:r>
      <w:r w:rsidR="00300BD6">
        <w:rPr>
          <w:rFonts w:cs="Arial"/>
        </w:rPr>
        <w:t>, New Brunswick</w:t>
      </w:r>
    </w:p>
    <w:p w:rsidR="002B6EF7" w:rsidRPr="00375016" w:rsidRDefault="002B6EF7" w:rsidP="00D04134">
      <w:pPr>
        <w:spacing w:after="0" w:line="240" w:lineRule="auto"/>
        <w:rPr>
          <w:rFonts w:cs="Arial"/>
        </w:rPr>
      </w:pPr>
      <w:r w:rsidRPr="00375016">
        <w:rPr>
          <w:rFonts w:cs="Arial"/>
        </w:rPr>
        <w:t xml:space="preserve">Richard Getchell, Aroostook Band of </w:t>
      </w:r>
      <w:proofErr w:type="spellStart"/>
      <w:r w:rsidRPr="00375016">
        <w:rPr>
          <w:rFonts w:cs="Arial"/>
        </w:rPr>
        <w:t>Micmacs</w:t>
      </w:r>
      <w:proofErr w:type="spellEnd"/>
      <w:r w:rsidRPr="00375016">
        <w:rPr>
          <w:rFonts w:cs="Arial"/>
        </w:rPr>
        <w:t>, Maine</w:t>
      </w:r>
    </w:p>
    <w:p w:rsidR="002B6EF7" w:rsidRPr="00375016" w:rsidRDefault="002B6EF7" w:rsidP="00D04134">
      <w:pPr>
        <w:spacing w:after="0" w:line="240" w:lineRule="auto"/>
        <w:rPr>
          <w:rFonts w:cs="Arial"/>
        </w:rPr>
      </w:pPr>
      <w:r w:rsidRPr="00375016">
        <w:rPr>
          <w:rFonts w:cs="Arial"/>
        </w:rPr>
        <w:t xml:space="preserve">Marianne </w:t>
      </w:r>
      <w:proofErr w:type="spellStart"/>
      <w:r w:rsidRPr="00375016">
        <w:rPr>
          <w:rFonts w:cs="Arial"/>
        </w:rPr>
        <w:t>Janowicz</w:t>
      </w:r>
      <w:proofErr w:type="spellEnd"/>
      <w:r w:rsidRPr="00375016">
        <w:rPr>
          <w:rFonts w:cs="Arial"/>
        </w:rPr>
        <w:t xml:space="preserve">, Chair, Bay of Fundy </w:t>
      </w:r>
      <w:proofErr w:type="spellStart"/>
      <w:r w:rsidRPr="00375016">
        <w:rPr>
          <w:rFonts w:cs="Arial"/>
        </w:rPr>
        <w:t>EcoSystem</w:t>
      </w:r>
      <w:proofErr w:type="spellEnd"/>
      <w:r w:rsidRPr="00375016">
        <w:rPr>
          <w:rFonts w:cs="Arial"/>
        </w:rPr>
        <w:t xml:space="preserve"> Partnership</w:t>
      </w:r>
    </w:p>
    <w:p w:rsidR="00357DF4" w:rsidRDefault="002B6EF7" w:rsidP="00D04134">
      <w:pPr>
        <w:spacing w:after="0" w:line="240" w:lineRule="auto"/>
        <w:rPr>
          <w:rFonts w:cs="Arial"/>
        </w:rPr>
      </w:pPr>
      <w:r w:rsidRPr="00375016">
        <w:rPr>
          <w:rFonts w:cs="Arial"/>
        </w:rPr>
        <w:t>Rob Snyder, President, Is</w:t>
      </w:r>
      <w:r w:rsidR="00253DDD">
        <w:rPr>
          <w:rFonts w:cs="Arial"/>
        </w:rPr>
        <w:t>land Institute, Maine</w:t>
      </w:r>
    </w:p>
    <w:p w:rsidR="002B6EF7" w:rsidRPr="00375016" w:rsidRDefault="00357DF4" w:rsidP="00D04134">
      <w:pPr>
        <w:spacing w:after="0" w:line="240" w:lineRule="auto"/>
        <w:rPr>
          <w:rFonts w:cs="Arial"/>
        </w:rPr>
      </w:pPr>
      <w:r>
        <w:rPr>
          <w:rFonts w:cs="Arial"/>
        </w:rPr>
        <w:t>TBD</w:t>
      </w:r>
      <w:r w:rsidR="00300BD6">
        <w:rPr>
          <w:rFonts w:cs="Arial"/>
        </w:rPr>
        <w:t>, Nova Scotia</w:t>
      </w:r>
      <w:r w:rsidR="002B6EF7" w:rsidRPr="00375016">
        <w:rPr>
          <w:rFonts w:cs="Arial"/>
        </w:rPr>
        <w:t xml:space="preserve"> </w:t>
      </w:r>
    </w:p>
    <w:p w:rsidR="002B6EF7" w:rsidRPr="00375016" w:rsidRDefault="002B6EF7" w:rsidP="002B6EF7">
      <w:pPr>
        <w:spacing w:after="0" w:line="240" w:lineRule="auto"/>
        <w:rPr>
          <w:rFonts w:cs="Arial"/>
        </w:rPr>
      </w:pPr>
    </w:p>
    <w:p w:rsidR="002B6EF7" w:rsidRPr="00375016" w:rsidRDefault="002B6EF7" w:rsidP="002B6EF7">
      <w:pPr>
        <w:spacing w:after="0" w:line="240" w:lineRule="auto"/>
        <w:rPr>
          <w:rFonts w:cs="Arial"/>
        </w:rPr>
      </w:pPr>
      <w:r w:rsidRPr="00375016">
        <w:rPr>
          <w:rFonts w:cs="Arial"/>
          <w:i/>
        </w:rPr>
        <w:t>Moderator</w:t>
      </w:r>
      <w:r w:rsidRPr="00375016">
        <w:rPr>
          <w:rFonts w:cs="Arial"/>
        </w:rPr>
        <w:t xml:space="preserve">: Lee </w:t>
      </w:r>
      <w:proofErr w:type="spellStart"/>
      <w:r w:rsidRPr="00375016">
        <w:rPr>
          <w:rFonts w:cs="Arial"/>
        </w:rPr>
        <w:t>Sochasky</w:t>
      </w:r>
      <w:proofErr w:type="spellEnd"/>
      <w:r w:rsidRPr="00375016">
        <w:rPr>
          <w:rFonts w:cs="Arial"/>
        </w:rPr>
        <w:t>, GOMC Councilor</w:t>
      </w:r>
      <w:r w:rsidR="00300BD6">
        <w:rPr>
          <w:rFonts w:cs="Arial"/>
        </w:rPr>
        <w:t>, New Brunswick</w:t>
      </w:r>
    </w:p>
    <w:p w:rsidR="002B6EF7" w:rsidRPr="00F3447F" w:rsidRDefault="002B6EF7" w:rsidP="00F67F02">
      <w:pPr>
        <w:spacing w:after="0" w:line="240" w:lineRule="auto"/>
        <w:rPr>
          <w:sz w:val="20"/>
          <w:szCs w:val="20"/>
        </w:rPr>
      </w:pPr>
    </w:p>
    <w:sectPr w:rsidR="002B6EF7" w:rsidRPr="00F3447F" w:rsidSect="001D5C0A">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C7" w:rsidRDefault="005105C7" w:rsidP="00C04852">
      <w:pPr>
        <w:spacing w:after="0" w:line="240" w:lineRule="auto"/>
      </w:pPr>
      <w:r>
        <w:separator/>
      </w:r>
    </w:p>
  </w:endnote>
  <w:endnote w:type="continuationSeparator" w:id="0">
    <w:p w:rsidR="005105C7" w:rsidRDefault="005105C7" w:rsidP="00C0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NWQNQ+MetroMediumLT-Two">
    <w:altName w:val="RNWQNQ+MetroMediumLT-Tw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C7" w:rsidRDefault="005105C7" w:rsidP="00C04852">
      <w:pPr>
        <w:spacing w:after="0" w:line="240" w:lineRule="auto"/>
      </w:pPr>
      <w:r>
        <w:separator/>
      </w:r>
    </w:p>
  </w:footnote>
  <w:footnote w:type="continuationSeparator" w:id="0">
    <w:p w:rsidR="005105C7" w:rsidRDefault="005105C7" w:rsidP="00C04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B10"/>
    <w:multiLevelType w:val="hybridMultilevel"/>
    <w:tmpl w:val="9DF8B25A"/>
    <w:lvl w:ilvl="0" w:tplc="F0F4603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F28EA"/>
    <w:multiLevelType w:val="hybridMultilevel"/>
    <w:tmpl w:val="CC86AA70"/>
    <w:lvl w:ilvl="0" w:tplc="5CAC8FCC">
      <w:start w:val="1"/>
      <w:numFmt w:val="bullet"/>
      <w:lvlText w:val="-"/>
      <w:lvlJc w:val="left"/>
      <w:pPr>
        <w:tabs>
          <w:tab w:val="num" w:pos="810"/>
        </w:tabs>
        <w:ind w:left="81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A82244"/>
    <w:multiLevelType w:val="hybridMultilevel"/>
    <w:tmpl w:val="7810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D5"/>
    <w:rsid w:val="0000100C"/>
    <w:rsid w:val="00001E49"/>
    <w:rsid w:val="00002076"/>
    <w:rsid w:val="00006EE1"/>
    <w:rsid w:val="00007EC4"/>
    <w:rsid w:val="0001468F"/>
    <w:rsid w:val="00014A09"/>
    <w:rsid w:val="0001521C"/>
    <w:rsid w:val="00017C9B"/>
    <w:rsid w:val="000219CE"/>
    <w:rsid w:val="00021C92"/>
    <w:rsid w:val="00022D73"/>
    <w:rsid w:val="00025503"/>
    <w:rsid w:val="00034111"/>
    <w:rsid w:val="00036940"/>
    <w:rsid w:val="00036A04"/>
    <w:rsid w:val="00042C6E"/>
    <w:rsid w:val="000551AD"/>
    <w:rsid w:val="00055A29"/>
    <w:rsid w:val="00057EEE"/>
    <w:rsid w:val="000618C1"/>
    <w:rsid w:val="0006355D"/>
    <w:rsid w:val="00064C46"/>
    <w:rsid w:val="0006639E"/>
    <w:rsid w:val="00066C62"/>
    <w:rsid w:val="00071310"/>
    <w:rsid w:val="00072482"/>
    <w:rsid w:val="00081301"/>
    <w:rsid w:val="0008465F"/>
    <w:rsid w:val="00087849"/>
    <w:rsid w:val="00093956"/>
    <w:rsid w:val="00094D67"/>
    <w:rsid w:val="00096193"/>
    <w:rsid w:val="00096941"/>
    <w:rsid w:val="000B18B9"/>
    <w:rsid w:val="000B5D17"/>
    <w:rsid w:val="000B6338"/>
    <w:rsid w:val="000B7724"/>
    <w:rsid w:val="000C7FD3"/>
    <w:rsid w:val="000D030E"/>
    <w:rsid w:val="000D2AF9"/>
    <w:rsid w:val="000D6D12"/>
    <w:rsid w:val="000E46A1"/>
    <w:rsid w:val="000E495C"/>
    <w:rsid w:val="000E5189"/>
    <w:rsid w:val="001014EB"/>
    <w:rsid w:val="00102508"/>
    <w:rsid w:val="00102AF8"/>
    <w:rsid w:val="00103A75"/>
    <w:rsid w:val="00104B4C"/>
    <w:rsid w:val="00105BA3"/>
    <w:rsid w:val="00110A55"/>
    <w:rsid w:val="00111D24"/>
    <w:rsid w:val="00117E4A"/>
    <w:rsid w:val="0012421D"/>
    <w:rsid w:val="001261C8"/>
    <w:rsid w:val="00137272"/>
    <w:rsid w:val="001376D6"/>
    <w:rsid w:val="00137B07"/>
    <w:rsid w:val="00144920"/>
    <w:rsid w:val="001453EC"/>
    <w:rsid w:val="00146610"/>
    <w:rsid w:val="00150A50"/>
    <w:rsid w:val="00152849"/>
    <w:rsid w:val="00155541"/>
    <w:rsid w:val="00160F3B"/>
    <w:rsid w:val="00164D07"/>
    <w:rsid w:val="00166060"/>
    <w:rsid w:val="0016607D"/>
    <w:rsid w:val="00170D77"/>
    <w:rsid w:val="001808D7"/>
    <w:rsid w:val="00182145"/>
    <w:rsid w:val="00183FDC"/>
    <w:rsid w:val="00195B40"/>
    <w:rsid w:val="00196A42"/>
    <w:rsid w:val="001A0704"/>
    <w:rsid w:val="001A1CEB"/>
    <w:rsid w:val="001B1EB4"/>
    <w:rsid w:val="001C34E1"/>
    <w:rsid w:val="001C375D"/>
    <w:rsid w:val="001C5C6B"/>
    <w:rsid w:val="001C76FF"/>
    <w:rsid w:val="001D5C0A"/>
    <w:rsid w:val="001D6CCE"/>
    <w:rsid w:val="001E4B21"/>
    <w:rsid w:val="001F2AFA"/>
    <w:rsid w:val="001F48FF"/>
    <w:rsid w:val="00200953"/>
    <w:rsid w:val="00210751"/>
    <w:rsid w:val="00211122"/>
    <w:rsid w:val="002152C1"/>
    <w:rsid w:val="002179E0"/>
    <w:rsid w:val="00217F43"/>
    <w:rsid w:val="002215D5"/>
    <w:rsid w:val="00222AD0"/>
    <w:rsid w:val="00230532"/>
    <w:rsid w:val="00233374"/>
    <w:rsid w:val="002402D7"/>
    <w:rsid w:val="00240315"/>
    <w:rsid w:val="00241B33"/>
    <w:rsid w:val="00243723"/>
    <w:rsid w:val="00244800"/>
    <w:rsid w:val="0024527F"/>
    <w:rsid w:val="00245F25"/>
    <w:rsid w:val="00253DDD"/>
    <w:rsid w:val="002614E5"/>
    <w:rsid w:val="00270303"/>
    <w:rsid w:val="00281F2F"/>
    <w:rsid w:val="00286DCA"/>
    <w:rsid w:val="00291890"/>
    <w:rsid w:val="00293CD2"/>
    <w:rsid w:val="002A4367"/>
    <w:rsid w:val="002A4D93"/>
    <w:rsid w:val="002A7DC5"/>
    <w:rsid w:val="002B1350"/>
    <w:rsid w:val="002B6EF7"/>
    <w:rsid w:val="002C0A5C"/>
    <w:rsid w:val="002C13F0"/>
    <w:rsid w:val="002C3B4A"/>
    <w:rsid w:val="002C65A7"/>
    <w:rsid w:val="002E79E3"/>
    <w:rsid w:val="002F461C"/>
    <w:rsid w:val="002F48CB"/>
    <w:rsid w:val="00300BD6"/>
    <w:rsid w:val="003037BE"/>
    <w:rsid w:val="00306E31"/>
    <w:rsid w:val="00320C77"/>
    <w:rsid w:val="00324424"/>
    <w:rsid w:val="003332D2"/>
    <w:rsid w:val="003412A7"/>
    <w:rsid w:val="0034273D"/>
    <w:rsid w:val="003476C5"/>
    <w:rsid w:val="003511E0"/>
    <w:rsid w:val="00353A05"/>
    <w:rsid w:val="003543D1"/>
    <w:rsid w:val="00356E9B"/>
    <w:rsid w:val="00357DF4"/>
    <w:rsid w:val="00363689"/>
    <w:rsid w:val="00363AF0"/>
    <w:rsid w:val="00365F5A"/>
    <w:rsid w:val="00367AAB"/>
    <w:rsid w:val="00367FD5"/>
    <w:rsid w:val="00372C88"/>
    <w:rsid w:val="00374D0C"/>
    <w:rsid w:val="003755DC"/>
    <w:rsid w:val="003756F7"/>
    <w:rsid w:val="003769C2"/>
    <w:rsid w:val="00391228"/>
    <w:rsid w:val="00395354"/>
    <w:rsid w:val="0039671A"/>
    <w:rsid w:val="00397AD7"/>
    <w:rsid w:val="003A36D9"/>
    <w:rsid w:val="003B138D"/>
    <w:rsid w:val="003C22D7"/>
    <w:rsid w:val="003C2D0A"/>
    <w:rsid w:val="003C3EAE"/>
    <w:rsid w:val="003D19E4"/>
    <w:rsid w:val="003D3419"/>
    <w:rsid w:val="003D4349"/>
    <w:rsid w:val="003D7369"/>
    <w:rsid w:val="003E78E0"/>
    <w:rsid w:val="003F0A49"/>
    <w:rsid w:val="003F75F1"/>
    <w:rsid w:val="003F7B3F"/>
    <w:rsid w:val="00400E36"/>
    <w:rsid w:val="00401195"/>
    <w:rsid w:val="00401A6D"/>
    <w:rsid w:val="0040272B"/>
    <w:rsid w:val="0041592E"/>
    <w:rsid w:val="00416683"/>
    <w:rsid w:val="00417B52"/>
    <w:rsid w:val="0042049F"/>
    <w:rsid w:val="00421220"/>
    <w:rsid w:val="00423653"/>
    <w:rsid w:val="004242A6"/>
    <w:rsid w:val="0042540D"/>
    <w:rsid w:val="004279C6"/>
    <w:rsid w:val="00431C9B"/>
    <w:rsid w:val="00435FC0"/>
    <w:rsid w:val="00436CC2"/>
    <w:rsid w:val="00436DC7"/>
    <w:rsid w:val="004376A8"/>
    <w:rsid w:val="00444731"/>
    <w:rsid w:val="004510E5"/>
    <w:rsid w:val="004511B6"/>
    <w:rsid w:val="004525B0"/>
    <w:rsid w:val="004559D6"/>
    <w:rsid w:val="00462D04"/>
    <w:rsid w:val="00466A0F"/>
    <w:rsid w:val="00472AEB"/>
    <w:rsid w:val="004752CE"/>
    <w:rsid w:val="004805B4"/>
    <w:rsid w:val="0048110A"/>
    <w:rsid w:val="0048226F"/>
    <w:rsid w:val="00482E98"/>
    <w:rsid w:val="004977FA"/>
    <w:rsid w:val="004A0325"/>
    <w:rsid w:val="004A4C1F"/>
    <w:rsid w:val="004B340B"/>
    <w:rsid w:val="004B3A25"/>
    <w:rsid w:val="004B3A30"/>
    <w:rsid w:val="004C0FDA"/>
    <w:rsid w:val="004C108F"/>
    <w:rsid w:val="004D0941"/>
    <w:rsid w:val="004D22FA"/>
    <w:rsid w:val="004D28B7"/>
    <w:rsid w:val="004D31FD"/>
    <w:rsid w:val="004D3ED7"/>
    <w:rsid w:val="004E100C"/>
    <w:rsid w:val="004E2945"/>
    <w:rsid w:val="004E2A46"/>
    <w:rsid w:val="004F1B37"/>
    <w:rsid w:val="00503F38"/>
    <w:rsid w:val="00505D21"/>
    <w:rsid w:val="005105C7"/>
    <w:rsid w:val="00511F4B"/>
    <w:rsid w:val="00517E91"/>
    <w:rsid w:val="00520014"/>
    <w:rsid w:val="005204E1"/>
    <w:rsid w:val="0052122B"/>
    <w:rsid w:val="00522A17"/>
    <w:rsid w:val="00523CB8"/>
    <w:rsid w:val="00524B8E"/>
    <w:rsid w:val="00526AB1"/>
    <w:rsid w:val="0053046F"/>
    <w:rsid w:val="00530921"/>
    <w:rsid w:val="0053098F"/>
    <w:rsid w:val="00530C02"/>
    <w:rsid w:val="00540A23"/>
    <w:rsid w:val="0054149C"/>
    <w:rsid w:val="005470F0"/>
    <w:rsid w:val="005517BB"/>
    <w:rsid w:val="005522B4"/>
    <w:rsid w:val="005529C2"/>
    <w:rsid w:val="00553096"/>
    <w:rsid w:val="005546A3"/>
    <w:rsid w:val="00557B7E"/>
    <w:rsid w:val="00561DEE"/>
    <w:rsid w:val="00562EFF"/>
    <w:rsid w:val="00566458"/>
    <w:rsid w:val="00571596"/>
    <w:rsid w:val="005724AA"/>
    <w:rsid w:val="00573891"/>
    <w:rsid w:val="00580177"/>
    <w:rsid w:val="00583255"/>
    <w:rsid w:val="00584A81"/>
    <w:rsid w:val="00584AF5"/>
    <w:rsid w:val="00591A26"/>
    <w:rsid w:val="005933D2"/>
    <w:rsid w:val="00594EE0"/>
    <w:rsid w:val="00595F05"/>
    <w:rsid w:val="005A2661"/>
    <w:rsid w:val="005A4752"/>
    <w:rsid w:val="005A6DEF"/>
    <w:rsid w:val="005A7235"/>
    <w:rsid w:val="005B4D4A"/>
    <w:rsid w:val="005C0E61"/>
    <w:rsid w:val="005C45E6"/>
    <w:rsid w:val="005D2B7C"/>
    <w:rsid w:val="005D5617"/>
    <w:rsid w:val="005E0BF9"/>
    <w:rsid w:val="005E3959"/>
    <w:rsid w:val="005E4908"/>
    <w:rsid w:val="005F00B5"/>
    <w:rsid w:val="005F4F12"/>
    <w:rsid w:val="005F7EE8"/>
    <w:rsid w:val="00607FFD"/>
    <w:rsid w:val="006150C1"/>
    <w:rsid w:val="0061715A"/>
    <w:rsid w:val="00620D4D"/>
    <w:rsid w:val="00621EDB"/>
    <w:rsid w:val="00633AA5"/>
    <w:rsid w:val="00634770"/>
    <w:rsid w:val="006354E4"/>
    <w:rsid w:val="0064529E"/>
    <w:rsid w:val="006462B4"/>
    <w:rsid w:val="00646D4B"/>
    <w:rsid w:val="00651D24"/>
    <w:rsid w:val="00651DEB"/>
    <w:rsid w:val="00653C61"/>
    <w:rsid w:val="00660498"/>
    <w:rsid w:val="00664F6E"/>
    <w:rsid w:val="00671292"/>
    <w:rsid w:val="00671377"/>
    <w:rsid w:val="006742ED"/>
    <w:rsid w:val="00684210"/>
    <w:rsid w:val="006877E3"/>
    <w:rsid w:val="00690075"/>
    <w:rsid w:val="00695408"/>
    <w:rsid w:val="006968D0"/>
    <w:rsid w:val="006A20FF"/>
    <w:rsid w:val="006A21ED"/>
    <w:rsid w:val="006A75E5"/>
    <w:rsid w:val="006B5487"/>
    <w:rsid w:val="006B58EB"/>
    <w:rsid w:val="006C1889"/>
    <w:rsid w:val="006C5238"/>
    <w:rsid w:val="006C689C"/>
    <w:rsid w:val="006D3D86"/>
    <w:rsid w:val="006D7920"/>
    <w:rsid w:val="006E15F6"/>
    <w:rsid w:val="006E38A8"/>
    <w:rsid w:val="006F11CD"/>
    <w:rsid w:val="006F2F3A"/>
    <w:rsid w:val="0070060A"/>
    <w:rsid w:val="0070273C"/>
    <w:rsid w:val="00702C7C"/>
    <w:rsid w:val="00705AE4"/>
    <w:rsid w:val="00706F0B"/>
    <w:rsid w:val="00712718"/>
    <w:rsid w:val="007331EA"/>
    <w:rsid w:val="0073335F"/>
    <w:rsid w:val="007362C5"/>
    <w:rsid w:val="00741211"/>
    <w:rsid w:val="00747CDF"/>
    <w:rsid w:val="0075239C"/>
    <w:rsid w:val="007606DE"/>
    <w:rsid w:val="00761522"/>
    <w:rsid w:val="00762D51"/>
    <w:rsid w:val="00771BEF"/>
    <w:rsid w:val="00771DA7"/>
    <w:rsid w:val="0077221F"/>
    <w:rsid w:val="00772879"/>
    <w:rsid w:val="00773F7C"/>
    <w:rsid w:val="007749B7"/>
    <w:rsid w:val="00785BE1"/>
    <w:rsid w:val="00792AF9"/>
    <w:rsid w:val="007946FB"/>
    <w:rsid w:val="007A2017"/>
    <w:rsid w:val="007A4E11"/>
    <w:rsid w:val="007A56C5"/>
    <w:rsid w:val="007A767D"/>
    <w:rsid w:val="007B3366"/>
    <w:rsid w:val="007B4410"/>
    <w:rsid w:val="007B59B7"/>
    <w:rsid w:val="007C29D2"/>
    <w:rsid w:val="007C3D2A"/>
    <w:rsid w:val="007C55A5"/>
    <w:rsid w:val="007D1211"/>
    <w:rsid w:val="007D27FD"/>
    <w:rsid w:val="007D45F5"/>
    <w:rsid w:val="007D7A27"/>
    <w:rsid w:val="007E0988"/>
    <w:rsid w:val="007E0D6D"/>
    <w:rsid w:val="007E2B69"/>
    <w:rsid w:val="007E443B"/>
    <w:rsid w:val="007E7DDD"/>
    <w:rsid w:val="007F0965"/>
    <w:rsid w:val="0080083A"/>
    <w:rsid w:val="00802EFC"/>
    <w:rsid w:val="008044A8"/>
    <w:rsid w:val="0080469C"/>
    <w:rsid w:val="00805202"/>
    <w:rsid w:val="0081155F"/>
    <w:rsid w:val="00814E77"/>
    <w:rsid w:val="008219DC"/>
    <w:rsid w:val="00822EB4"/>
    <w:rsid w:val="00841942"/>
    <w:rsid w:val="00842AA2"/>
    <w:rsid w:val="0085108C"/>
    <w:rsid w:val="00861CBC"/>
    <w:rsid w:val="0087357F"/>
    <w:rsid w:val="008735B8"/>
    <w:rsid w:val="00874D9B"/>
    <w:rsid w:val="00874E9E"/>
    <w:rsid w:val="008760D5"/>
    <w:rsid w:val="00880047"/>
    <w:rsid w:val="00880886"/>
    <w:rsid w:val="008815E7"/>
    <w:rsid w:val="008A4B0B"/>
    <w:rsid w:val="008A5338"/>
    <w:rsid w:val="008A7AD1"/>
    <w:rsid w:val="008B0FF3"/>
    <w:rsid w:val="008B3860"/>
    <w:rsid w:val="008C0B99"/>
    <w:rsid w:val="008C1A27"/>
    <w:rsid w:val="008C50D7"/>
    <w:rsid w:val="008D061F"/>
    <w:rsid w:val="008D09EF"/>
    <w:rsid w:val="008D1B69"/>
    <w:rsid w:val="008E17C6"/>
    <w:rsid w:val="008E4931"/>
    <w:rsid w:val="008E610D"/>
    <w:rsid w:val="008E7EE2"/>
    <w:rsid w:val="008F3997"/>
    <w:rsid w:val="008F62F8"/>
    <w:rsid w:val="00903201"/>
    <w:rsid w:val="00915A17"/>
    <w:rsid w:val="0091743D"/>
    <w:rsid w:val="00917A24"/>
    <w:rsid w:val="009225CB"/>
    <w:rsid w:val="009251F2"/>
    <w:rsid w:val="009301CB"/>
    <w:rsid w:val="009324F3"/>
    <w:rsid w:val="00932B89"/>
    <w:rsid w:val="009451D8"/>
    <w:rsid w:val="009474AC"/>
    <w:rsid w:val="0095336A"/>
    <w:rsid w:val="00954CF1"/>
    <w:rsid w:val="00955FD1"/>
    <w:rsid w:val="00956B1E"/>
    <w:rsid w:val="00962AF5"/>
    <w:rsid w:val="00965CBA"/>
    <w:rsid w:val="00966367"/>
    <w:rsid w:val="00966713"/>
    <w:rsid w:val="009671B2"/>
    <w:rsid w:val="0097304D"/>
    <w:rsid w:val="00991F81"/>
    <w:rsid w:val="009A33F2"/>
    <w:rsid w:val="009A3BB3"/>
    <w:rsid w:val="009A60F9"/>
    <w:rsid w:val="009A64A5"/>
    <w:rsid w:val="009B171B"/>
    <w:rsid w:val="009B35CF"/>
    <w:rsid w:val="009C2E8C"/>
    <w:rsid w:val="009C3BA0"/>
    <w:rsid w:val="009D1EA9"/>
    <w:rsid w:val="009D3913"/>
    <w:rsid w:val="009D4542"/>
    <w:rsid w:val="009E4003"/>
    <w:rsid w:val="009E5553"/>
    <w:rsid w:val="009E6461"/>
    <w:rsid w:val="009F0CD3"/>
    <w:rsid w:val="009F5F7E"/>
    <w:rsid w:val="009F7381"/>
    <w:rsid w:val="009F7AEA"/>
    <w:rsid w:val="00A06A7C"/>
    <w:rsid w:val="00A117A3"/>
    <w:rsid w:val="00A17F47"/>
    <w:rsid w:val="00A2101F"/>
    <w:rsid w:val="00A225ED"/>
    <w:rsid w:val="00A25872"/>
    <w:rsid w:val="00A33B74"/>
    <w:rsid w:val="00A376E3"/>
    <w:rsid w:val="00A43E10"/>
    <w:rsid w:val="00A46E80"/>
    <w:rsid w:val="00A608B0"/>
    <w:rsid w:val="00A61498"/>
    <w:rsid w:val="00A619EA"/>
    <w:rsid w:val="00A6207A"/>
    <w:rsid w:val="00A642A9"/>
    <w:rsid w:val="00A659DD"/>
    <w:rsid w:val="00A66528"/>
    <w:rsid w:val="00A67901"/>
    <w:rsid w:val="00A67E95"/>
    <w:rsid w:val="00A73FDA"/>
    <w:rsid w:val="00A766A4"/>
    <w:rsid w:val="00A768F8"/>
    <w:rsid w:val="00A7717F"/>
    <w:rsid w:val="00A81F5E"/>
    <w:rsid w:val="00A83AD9"/>
    <w:rsid w:val="00A84245"/>
    <w:rsid w:val="00A91C82"/>
    <w:rsid w:val="00A958C2"/>
    <w:rsid w:val="00AA0869"/>
    <w:rsid w:val="00AA3819"/>
    <w:rsid w:val="00AA6ADB"/>
    <w:rsid w:val="00AB0635"/>
    <w:rsid w:val="00AC0797"/>
    <w:rsid w:val="00AC4C0D"/>
    <w:rsid w:val="00AD2DC9"/>
    <w:rsid w:val="00AD58AE"/>
    <w:rsid w:val="00AD65A9"/>
    <w:rsid w:val="00AD6699"/>
    <w:rsid w:val="00AD6A41"/>
    <w:rsid w:val="00AD7AAF"/>
    <w:rsid w:val="00AE3787"/>
    <w:rsid w:val="00AE487B"/>
    <w:rsid w:val="00AE6DDF"/>
    <w:rsid w:val="00AF706B"/>
    <w:rsid w:val="00AF7328"/>
    <w:rsid w:val="00B01675"/>
    <w:rsid w:val="00B0358F"/>
    <w:rsid w:val="00B15ED8"/>
    <w:rsid w:val="00B179CA"/>
    <w:rsid w:val="00B21A2A"/>
    <w:rsid w:val="00B26181"/>
    <w:rsid w:val="00B32145"/>
    <w:rsid w:val="00B3487E"/>
    <w:rsid w:val="00B35C6D"/>
    <w:rsid w:val="00B40D21"/>
    <w:rsid w:val="00B4247E"/>
    <w:rsid w:val="00B43D28"/>
    <w:rsid w:val="00B47580"/>
    <w:rsid w:val="00B53399"/>
    <w:rsid w:val="00B5440E"/>
    <w:rsid w:val="00B5537B"/>
    <w:rsid w:val="00B60EC5"/>
    <w:rsid w:val="00B61A8D"/>
    <w:rsid w:val="00B640ED"/>
    <w:rsid w:val="00B67E76"/>
    <w:rsid w:val="00B73A3F"/>
    <w:rsid w:val="00B748DA"/>
    <w:rsid w:val="00B77E03"/>
    <w:rsid w:val="00B90C9E"/>
    <w:rsid w:val="00B93EF0"/>
    <w:rsid w:val="00B9463B"/>
    <w:rsid w:val="00BA178D"/>
    <w:rsid w:val="00BA1BC4"/>
    <w:rsid w:val="00BA28A3"/>
    <w:rsid w:val="00BA3174"/>
    <w:rsid w:val="00BA4346"/>
    <w:rsid w:val="00BA57DD"/>
    <w:rsid w:val="00BA7BC9"/>
    <w:rsid w:val="00BC32D3"/>
    <w:rsid w:val="00BC66EE"/>
    <w:rsid w:val="00BD79A1"/>
    <w:rsid w:val="00BE21D0"/>
    <w:rsid w:val="00BF3E6C"/>
    <w:rsid w:val="00BF5B14"/>
    <w:rsid w:val="00BF7360"/>
    <w:rsid w:val="00C04852"/>
    <w:rsid w:val="00C077FA"/>
    <w:rsid w:val="00C106F4"/>
    <w:rsid w:val="00C12969"/>
    <w:rsid w:val="00C144CC"/>
    <w:rsid w:val="00C14AF5"/>
    <w:rsid w:val="00C17C01"/>
    <w:rsid w:val="00C17C5F"/>
    <w:rsid w:val="00C23F45"/>
    <w:rsid w:val="00C25E73"/>
    <w:rsid w:val="00C331C9"/>
    <w:rsid w:val="00C41897"/>
    <w:rsid w:val="00C429DB"/>
    <w:rsid w:val="00C4345E"/>
    <w:rsid w:val="00C44733"/>
    <w:rsid w:val="00C464ED"/>
    <w:rsid w:val="00C745DC"/>
    <w:rsid w:val="00C8433A"/>
    <w:rsid w:val="00CA1A42"/>
    <w:rsid w:val="00CA4651"/>
    <w:rsid w:val="00CA58D4"/>
    <w:rsid w:val="00CA5FA3"/>
    <w:rsid w:val="00CB498A"/>
    <w:rsid w:val="00CB6A2D"/>
    <w:rsid w:val="00CC065B"/>
    <w:rsid w:val="00CC4DBE"/>
    <w:rsid w:val="00CC6D50"/>
    <w:rsid w:val="00CD715C"/>
    <w:rsid w:val="00CF1F52"/>
    <w:rsid w:val="00CF2CAC"/>
    <w:rsid w:val="00CF5948"/>
    <w:rsid w:val="00D0089B"/>
    <w:rsid w:val="00D01949"/>
    <w:rsid w:val="00D04134"/>
    <w:rsid w:val="00D044AF"/>
    <w:rsid w:val="00D04C53"/>
    <w:rsid w:val="00D051B2"/>
    <w:rsid w:val="00D055B2"/>
    <w:rsid w:val="00D148E9"/>
    <w:rsid w:val="00D16392"/>
    <w:rsid w:val="00D1687C"/>
    <w:rsid w:val="00D2234E"/>
    <w:rsid w:val="00D30412"/>
    <w:rsid w:val="00D347BD"/>
    <w:rsid w:val="00D34959"/>
    <w:rsid w:val="00D34DB1"/>
    <w:rsid w:val="00D4093E"/>
    <w:rsid w:val="00D46081"/>
    <w:rsid w:val="00D46328"/>
    <w:rsid w:val="00D46F29"/>
    <w:rsid w:val="00D47D2E"/>
    <w:rsid w:val="00D506A3"/>
    <w:rsid w:val="00D54504"/>
    <w:rsid w:val="00D54911"/>
    <w:rsid w:val="00D5492D"/>
    <w:rsid w:val="00D56C9F"/>
    <w:rsid w:val="00D5767C"/>
    <w:rsid w:val="00D641D7"/>
    <w:rsid w:val="00D73519"/>
    <w:rsid w:val="00D73BD0"/>
    <w:rsid w:val="00D775BC"/>
    <w:rsid w:val="00D82096"/>
    <w:rsid w:val="00D82358"/>
    <w:rsid w:val="00D86E19"/>
    <w:rsid w:val="00D872FB"/>
    <w:rsid w:val="00D92D9D"/>
    <w:rsid w:val="00D9352B"/>
    <w:rsid w:val="00D937E1"/>
    <w:rsid w:val="00D9723E"/>
    <w:rsid w:val="00DA4231"/>
    <w:rsid w:val="00DA6AB8"/>
    <w:rsid w:val="00DA6AD8"/>
    <w:rsid w:val="00DA7BB4"/>
    <w:rsid w:val="00DB4738"/>
    <w:rsid w:val="00DC0AD5"/>
    <w:rsid w:val="00DC5914"/>
    <w:rsid w:val="00DC5CAB"/>
    <w:rsid w:val="00DC5D00"/>
    <w:rsid w:val="00DC5EE3"/>
    <w:rsid w:val="00DC6A5B"/>
    <w:rsid w:val="00DC771D"/>
    <w:rsid w:val="00DD1883"/>
    <w:rsid w:val="00DD1F53"/>
    <w:rsid w:val="00DD5797"/>
    <w:rsid w:val="00DE382F"/>
    <w:rsid w:val="00DE4F47"/>
    <w:rsid w:val="00DE7CDE"/>
    <w:rsid w:val="00DF4D8D"/>
    <w:rsid w:val="00DF64F0"/>
    <w:rsid w:val="00DF7042"/>
    <w:rsid w:val="00DF7D0B"/>
    <w:rsid w:val="00E002BE"/>
    <w:rsid w:val="00E035C7"/>
    <w:rsid w:val="00E07A8B"/>
    <w:rsid w:val="00E1474D"/>
    <w:rsid w:val="00E212FE"/>
    <w:rsid w:val="00E22D0C"/>
    <w:rsid w:val="00E23A83"/>
    <w:rsid w:val="00E268F0"/>
    <w:rsid w:val="00E31A23"/>
    <w:rsid w:val="00E32E94"/>
    <w:rsid w:val="00E400F2"/>
    <w:rsid w:val="00E44C30"/>
    <w:rsid w:val="00E47C86"/>
    <w:rsid w:val="00E612A5"/>
    <w:rsid w:val="00E64945"/>
    <w:rsid w:val="00E70086"/>
    <w:rsid w:val="00E70D3D"/>
    <w:rsid w:val="00E70D40"/>
    <w:rsid w:val="00E73E49"/>
    <w:rsid w:val="00E74273"/>
    <w:rsid w:val="00E74B9D"/>
    <w:rsid w:val="00E75747"/>
    <w:rsid w:val="00E81AC6"/>
    <w:rsid w:val="00E82286"/>
    <w:rsid w:val="00E82D3D"/>
    <w:rsid w:val="00E83D7D"/>
    <w:rsid w:val="00E83E59"/>
    <w:rsid w:val="00E851A4"/>
    <w:rsid w:val="00E86459"/>
    <w:rsid w:val="00E8754A"/>
    <w:rsid w:val="00E87939"/>
    <w:rsid w:val="00E9101F"/>
    <w:rsid w:val="00E92DB5"/>
    <w:rsid w:val="00E9591F"/>
    <w:rsid w:val="00E96D49"/>
    <w:rsid w:val="00EA3233"/>
    <w:rsid w:val="00EA7862"/>
    <w:rsid w:val="00EB1341"/>
    <w:rsid w:val="00EB523C"/>
    <w:rsid w:val="00EB6C8F"/>
    <w:rsid w:val="00EB7AFD"/>
    <w:rsid w:val="00EC4614"/>
    <w:rsid w:val="00EC4B8E"/>
    <w:rsid w:val="00EC54AE"/>
    <w:rsid w:val="00EC7BD5"/>
    <w:rsid w:val="00ED096D"/>
    <w:rsid w:val="00EE49FD"/>
    <w:rsid w:val="00F000A6"/>
    <w:rsid w:val="00F024BE"/>
    <w:rsid w:val="00F0437B"/>
    <w:rsid w:val="00F05398"/>
    <w:rsid w:val="00F06558"/>
    <w:rsid w:val="00F072D8"/>
    <w:rsid w:val="00F11767"/>
    <w:rsid w:val="00F21961"/>
    <w:rsid w:val="00F279A9"/>
    <w:rsid w:val="00F32306"/>
    <w:rsid w:val="00F3447F"/>
    <w:rsid w:val="00F36907"/>
    <w:rsid w:val="00F3782F"/>
    <w:rsid w:val="00F41C9F"/>
    <w:rsid w:val="00F4789B"/>
    <w:rsid w:val="00F478CE"/>
    <w:rsid w:val="00F526D5"/>
    <w:rsid w:val="00F52BE9"/>
    <w:rsid w:val="00F608E0"/>
    <w:rsid w:val="00F66E2A"/>
    <w:rsid w:val="00F66F3C"/>
    <w:rsid w:val="00F67F02"/>
    <w:rsid w:val="00F76BAE"/>
    <w:rsid w:val="00F8072A"/>
    <w:rsid w:val="00F811D9"/>
    <w:rsid w:val="00F81574"/>
    <w:rsid w:val="00F87424"/>
    <w:rsid w:val="00F87600"/>
    <w:rsid w:val="00F92E03"/>
    <w:rsid w:val="00F94089"/>
    <w:rsid w:val="00F95FDB"/>
    <w:rsid w:val="00F965BC"/>
    <w:rsid w:val="00F96BEE"/>
    <w:rsid w:val="00FA0CE7"/>
    <w:rsid w:val="00FA1113"/>
    <w:rsid w:val="00FA42DA"/>
    <w:rsid w:val="00FB18F9"/>
    <w:rsid w:val="00FB2EAF"/>
    <w:rsid w:val="00FB6E9D"/>
    <w:rsid w:val="00FB7FE7"/>
    <w:rsid w:val="00FD3D8D"/>
    <w:rsid w:val="00FE09C9"/>
    <w:rsid w:val="00FE3B25"/>
    <w:rsid w:val="00FF1744"/>
    <w:rsid w:val="00FF2BCD"/>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BB"/>
  </w:style>
  <w:style w:type="paragraph" w:styleId="Heading1">
    <w:name w:val="heading 1"/>
    <w:basedOn w:val="Title"/>
    <w:next w:val="Normal"/>
    <w:link w:val="Heading1Char"/>
    <w:uiPriority w:val="9"/>
    <w:qFormat/>
    <w:rsid w:val="00F41C9F"/>
    <w:pPr>
      <w:pBdr>
        <w:bottom w:val="single" w:sz="4" w:space="1" w:color="auto"/>
      </w:pBdr>
      <w:spacing w:after="0"/>
      <w:outlineLvl w:val="0"/>
    </w:pPr>
    <w:rPr>
      <w:rFonts w:ascii="Cambria" w:eastAsia="Times New Roman" w:hAnsi="Cambria" w:cs="Times New Roman"/>
      <w:color w:val="auto"/>
      <w:kern w:val="0"/>
      <w:sz w:val="24"/>
      <w:lang w:val="en-CA"/>
    </w:rPr>
  </w:style>
  <w:style w:type="paragraph" w:styleId="Heading2">
    <w:name w:val="heading 2"/>
    <w:basedOn w:val="Normal"/>
    <w:next w:val="Normal"/>
    <w:link w:val="Heading2Char"/>
    <w:uiPriority w:val="9"/>
    <w:unhideWhenUsed/>
    <w:qFormat/>
    <w:rsid w:val="00293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F7E"/>
    <w:pPr>
      <w:spacing w:line="240" w:lineRule="auto"/>
      <w:ind w:left="720"/>
      <w:contextualSpacing/>
    </w:pPr>
    <w:rPr>
      <w:rFonts w:eastAsiaTheme="minorEastAsia"/>
      <w:sz w:val="24"/>
      <w:szCs w:val="24"/>
      <w:lang w:val="en-CA" w:eastAsia="ja-JP"/>
    </w:rPr>
  </w:style>
  <w:style w:type="character" w:styleId="Hyperlink">
    <w:name w:val="Hyperlink"/>
    <w:basedOn w:val="DefaultParagraphFont"/>
    <w:uiPriority w:val="99"/>
    <w:rsid w:val="00DF64F0"/>
    <w:rPr>
      <w:rFonts w:cs="Times New Roman"/>
      <w:color w:val="0000FF"/>
      <w:u w:val="single"/>
    </w:rPr>
  </w:style>
  <w:style w:type="character" w:customStyle="1" w:styleId="A6">
    <w:name w:val="A6"/>
    <w:uiPriority w:val="99"/>
    <w:rsid w:val="000E5189"/>
    <w:rPr>
      <w:rFonts w:cs="RNWQNQ+MetroMediumLT-Two"/>
      <w:color w:val="4C4C4E"/>
      <w:sz w:val="21"/>
      <w:szCs w:val="21"/>
    </w:rPr>
  </w:style>
  <w:style w:type="paragraph" w:styleId="NoSpacing">
    <w:name w:val="No Spacing"/>
    <w:uiPriority w:val="1"/>
    <w:qFormat/>
    <w:rsid w:val="00007EC4"/>
    <w:pPr>
      <w:spacing w:after="0" w:line="240" w:lineRule="auto"/>
    </w:pPr>
    <w:rPr>
      <w:lang w:val="en-CA"/>
    </w:rPr>
  </w:style>
  <w:style w:type="paragraph" w:styleId="Header">
    <w:name w:val="header"/>
    <w:basedOn w:val="Normal"/>
    <w:link w:val="HeaderChar"/>
    <w:uiPriority w:val="99"/>
    <w:unhideWhenUsed/>
    <w:rsid w:val="00C0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52"/>
  </w:style>
  <w:style w:type="paragraph" w:styleId="Footer">
    <w:name w:val="footer"/>
    <w:basedOn w:val="Normal"/>
    <w:link w:val="FooterChar"/>
    <w:uiPriority w:val="99"/>
    <w:unhideWhenUsed/>
    <w:rsid w:val="00C0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852"/>
  </w:style>
  <w:style w:type="paragraph" w:styleId="BalloonText">
    <w:name w:val="Balloon Text"/>
    <w:basedOn w:val="Normal"/>
    <w:link w:val="BalloonTextChar"/>
    <w:uiPriority w:val="99"/>
    <w:semiHidden/>
    <w:unhideWhenUsed/>
    <w:rsid w:val="00C0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52"/>
    <w:rPr>
      <w:rFonts w:ascii="Tahoma" w:hAnsi="Tahoma" w:cs="Tahoma"/>
      <w:sz w:val="16"/>
      <w:szCs w:val="16"/>
    </w:rPr>
  </w:style>
  <w:style w:type="character" w:customStyle="1" w:styleId="Heading1Char">
    <w:name w:val="Heading 1 Char"/>
    <w:basedOn w:val="DefaultParagraphFont"/>
    <w:link w:val="Heading1"/>
    <w:uiPriority w:val="9"/>
    <w:rsid w:val="00F41C9F"/>
    <w:rPr>
      <w:rFonts w:ascii="Cambria" w:eastAsia="Times New Roman" w:hAnsi="Cambria" w:cs="Times New Roman"/>
      <w:spacing w:val="5"/>
      <w:sz w:val="24"/>
      <w:szCs w:val="52"/>
      <w:lang w:val="en-CA"/>
    </w:rPr>
  </w:style>
  <w:style w:type="paragraph" w:styleId="Title">
    <w:name w:val="Title"/>
    <w:basedOn w:val="Normal"/>
    <w:next w:val="Normal"/>
    <w:link w:val="TitleChar"/>
    <w:uiPriority w:val="10"/>
    <w:qFormat/>
    <w:rsid w:val="00F41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C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C0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0D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D7920"/>
    <w:pPr>
      <w:suppressAutoHyphens/>
      <w:spacing w:after="0" w:line="240" w:lineRule="auto"/>
      <w:jc w:val="both"/>
    </w:pPr>
    <w:rPr>
      <w:rFonts w:ascii="Arial" w:eastAsia="Times New Roman" w:hAnsi="Arial" w:cs="Arial"/>
      <w:sz w:val="20"/>
      <w:szCs w:val="20"/>
      <w:lang w:val="en-CA" w:eastAsia="ar-SA"/>
    </w:rPr>
  </w:style>
  <w:style w:type="character" w:customStyle="1" w:styleId="FootnoteTextChar">
    <w:name w:val="Footnote Text Char"/>
    <w:basedOn w:val="DefaultParagraphFont"/>
    <w:link w:val="FootnoteText"/>
    <w:uiPriority w:val="99"/>
    <w:semiHidden/>
    <w:rsid w:val="006D7920"/>
    <w:rPr>
      <w:rFonts w:ascii="Arial" w:eastAsia="Times New Roman" w:hAnsi="Arial" w:cs="Arial"/>
      <w:sz w:val="20"/>
      <w:szCs w:val="20"/>
      <w:lang w:val="en-CA" w:eastAsia="ar-SA"/>
    </w:rPr>
  </w:style>
  <w:style w:type="character" w:styleId="FootnoteReference">
    <w:name w:val="footnote reference"/>
    <w:uiPriority w:val="99"/>
    <w:semiHidden/>
    <w:unhideWhenUsed/>
    <w:rsid w:val="006D7920"/>
    <w:rPr>
      <w:vertAlign w:val="superscript"/>
    </w:rPr>
  </w:style>
  <w:style w:type="character" w:customStyle="1" w:styleId="apple-converted-space">
    <w:name w:val="apple-converted-space"/>
    <w:basedOn w:val="DefaultParagraphFont"/>
    <w:rsid w:val="00A7717F"/>
  </w:style>
  <w:style w:type="character" w:customStyle="1" w:styleId="Heading2Char">
    <w:name w:val="Heading 2 Char"/>
    <w:basedOn w:val="DefaultParagraphFont"/>
    <w:link w:val="Heading2"/>
    <w:uiPriority w:val="9"/>
    <w:rsid w:val="00293C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BB"/>
  </w:style>
  <w:style w:type="paragraph" w:styleId="Heading1">
    <w:name w:val="heading 1"/>
    <w:basedOn w:val="Title"/>
    <w:next w:val="Normal"/>
    <w:link w:val="Heading1Char"/>
    <w:uiPriority w:val="9"/>
    <w:qFormat/>
    <w:rsid w:val="00F41C9F"/>
    <w:pPr>
      <w:pBdr>
        <w:bottom w:val="single" w:sz="4" w:space="1" w:color="auto"/>
      </w:pBdr>
      <w:spacing w:after="0"/>
      <w:outlineLvl w:val="0"/>
    </w:pPr>
    <w:rPr>
      <w:rFonts w:ascii="Cambria" w:eastAsia="Times New Roman" w:hAnsi="Cambria" w:cs="Times New Roman"/>
      <w:color w:val="auto"/>
      <w:kern w:val="0"/>
      <w:sz w:val="24"/>
      <w:lang w:val="en-CA"/>
    </w:rPr>
  </w:style>
  <w:style w:type="paragraph" w:styleId="Heading2">
    <w:name w:val="heading 2"/>
    <w:basedOn w:val="Normal"/>
    <w:next w:val="Normal"/>
    <w:link w:val="Heading2Char"/>
    <w:uiPriority w:val="9"/>
    <w:unhideWhenUsed/>
    <w:qFormat/>
    <w:rsid w:val="00293C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F7E"/>
    <w:pPr>
      <w:spacing w:line="240" w:lineRule="auto"/>
      <w:ind w:left="720"/>
      <w:contextualSpacing/>
    </w:pPr>
    <w:rPr>
      <w:rFonts w:eastAsiaTheme="minorEastAsia"/>
      <w:sz w:val="24"/>
      <w:szCs w:val="24"/>
      <w:lang w:val="en-CA" w:eastAsia="ja-JP"/>
    </w:rPr>
  </w:style>
  <w:style w:type="character" w:styleId="Hyperlink">
    <w:name w:val="Hyperlink"/>
    <w:basedOn w:val="DefaultParagraphFont"/>
    <w:uiPriority w:val="99"/>
    <w:rsid w:val="00DF64F0"/>
    <w:rPr>
      <w:rFonts w:cs="Times New Roman"/>
      <w:color w:val="0000FF"/>
      <w:u w:val="single"/>
    </w:rPr>
  </w:style>
  <w:style w:type="character" w:customStyle="1" w:styleId="A6">
    <w:name w:val="A6"/>
    <w:uiPriority w:val="99"/>
    <w:rsid w:val="000E5189"/>
    <w:rPr>
      <w:rFonts w:cs="RNWQNQ+MetroMediumLT-Two"/>
      <w:color w:val="4C4C4E"/>
      <w:sz w:val="21"/>
      <w:szCs w:val="21"/>
    </w:rPr>
  </w:style>
  <w:style w:type="paragraph" w:styleId="NoSpacing">
    <w:name w:val="No Spacing"/>
    <w:uiPriority w:val="1"/>
    <w:qFormat/>
    <w:rsid w:val="00007EC4"/>
    <w:pPr>
      <w:spacing w:after="0" w:line="240" w:lineRule="auto"/>
    </w:pPr>
    <w:rPr>
      <w:lang w:val="en-CA"/>
    </w:rPr>
  </w:style>
  <w:style w:type="paragraph" w:styleId="Header">
    <w:name w:val="header"/>
    <w:basedOn w:val="Normal"/>
    <w:link w:val="HeaderChar"/>
    <w:uiPriority w:val="99"/>
    <w:unhideWhenUsed/>
    <w:rsid w:val="00C0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52"/>
  </w:style>
  <w:style w:type="paragraph" w:styleId="Footer">
    <w:name w:val="footer"/>
    <w:basedOn w:val="Normal"/>
    <w:link w:val="FooterChar"/>
    <w:uiPriority w:val="99"/>
    <w:unhideWhenUsed/>
    <w:rsid w:val="00C0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852"/>
  </w:style>
  <w:style w:type="paragraph" w:styleId="BalloonText">
    <w:name w:val="Balloon Text"/>
    <w:basedOn w:val="Normal"/>
    <w:link w:val="BalloonTextChar"/>
    <w:uiPriority w:val="99"/>
    <w:semiHidden/>
    <w:unhideWhenUsed/>
    <w:rsid w:val="00C04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852"/>
    <w:rPr>
      <w:rFonts w:ascii="Tahoma" w:hAnsi="Tahoma" w:cs="Tahoma"/>
      <w:sz w:val="16"/>
      <w:szCs w:val="16"/>
    </w:rPr>
  </w:style>
  <w:style w:type="character" w:customStyle="1" w:styleId="Heading1Char">
    <w:name w:val="Heading 1 Char"/>
    <w:basedOn w:val="DefaultParagraphFont"/>
    <w:link w:val="Heading1"/>
    <w:uiPriority w:val="9"/>
    <w:rsid w:val="00F41C9F"/>
    <w:rPr>
      <w:rFonts w:ascii="Cambria" w:eastAsia="Times New Roman" w:hAnsi="Cambria" w:cs="Times New Roman"/>
      <w:spacing w:val="5"/>
      <w:sz w:val="24"/>
      <w:szCs w:val="52"/>
      <w:lang w:val="en-CA"/>
    </w:rPr>
  </w:style>
  <w:style w:type="paragraph" w:styleId="Title">
    <w:name w:val="Title"/>
    <w:basedOn w:val="Normal"/>
    <w:next w:val="Normal"/>
    <w:link w:val="TitleChar"/>
    <w:uiPriority w:val="10"/>
    <w:qFormat/>
    <w:rsid w:val="00F41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C9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C0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60D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D7920"/>
    <w:pPr>
      <w:suppressAutoHyphens/>
      <w:spacing w:after="0" w:line="240" w:lineRule="auto"/>
      <w:jc w:val="both"/>
    </w:pPr>
    <w:rPr>
      <w:rFonts w:ascii="Arial" w:eastAsia="Times New Roman" w:hAnsi="Arial" w:cs="Arial"/>
      <w:sz w:val="20"/>
      <w:szCs w:val="20"/>
      <w:lang w:val="en-CA" w:eastAsia="ar-SA"/>
    </w:rPr>
  </w:style>
  <w:style w:type="character" w:customStyle="1" w:styleId="FootnoteTextChar">
    <w:name w:val="Footnote Text Char"/>
    <w:basedOn w:val="DefaultParagraphFont"/>
    <w:link w:val="FootnoteText"/>
    <w:uiPriority w:val="99"/>
    <w:semiHidden/>
    <w:rsid w:val="006D7920"/>
    <w:rPr>
      <w:rFonts w:ascii="Arial" w:eastAsia="Times New Roman" w:hAnsi="Arial" w:cs="Arial"/>
      <w:sz w:val="20"/>
      <w:szCs w:val="20"/>
      <w:lang w:val="en-CA" w:eastAsia="ar-SA"/>
    </w:rPr>
  </w:style>
  <w:style w:type="character" w:styleId="FootnoteReference">
    <w:name w:val="footnote reference"/>
    <w:uiPriority w:val="99"/>
    <w:semiHidden/>
    <w:unhideWhenUsed/>
    <w:rsid w:val="006D7920"/>
    <w:rPr>
      <w:vertAlign w:val="superscript"/>
    </w:rPr>
  </w:style>
  <w:style w:type="character" w:customStyle="1" w:styleId="apple-converted-space">
    <w:name w:val="apple-converted-space"/>
    <w:basedOn w:val="DefaultParagraphFont"/>
    <w:rsid w:val="00A7717F"/>
  </w:style>
  <w:style w:type="character" w:customStyle="1" w:styleId="Heading2Char">
    <w:name w:val="Heading 2 Char"/>
    <w:basedOn w:val="DefaultParagraphFont"/>
    <w:link w:val="Heading2"/>
    <w:uiPriority w:val="9"/>
    <w:rsid w:val="00293C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7535">
      <w:bodyDiv w:val="1"/>
      <w:marLeft w:val="0"/>
      <w:marRight w:val="0"/>
      <w:marTop w:val="0"/>
      <w:marBottom w:val="0"/>
      <w:divBdr>
        <w:top w:val="none" w:sz="0" w:space="0" w:color="auto"/>
        <w:left w:val="none" w:sz="0" w:space="0" w:color="auto"/>
        <w:bottom w:val="none" w:sz="0" w:space="0" w:color="auto"/>
        <w:right w:val="none" w:sz="0" w:space="0" w:color="auto"/>
      </w:divBdr>
    </w:div>
    <w:div w:id="28919709">
      <w:bodyDiv w:val="1"/>
      <w:marLeft w:val="0"/>
      <w:marRight w:val="0"/>
      <w:marTop w:val="0"/>
      <w:marBottom w:val="0"/>
      <w:divBdr>
        <w:top w:val="none" w:sz="0" w:space="0" w:color="auto"/>
        <w:left w:val="none" w:sz="0" w:space="0" w:color="auto"/>
        <w:bottom w:val="none" w:sz="0" w:space="0" w:color="auto"/>
        <w:right w:val="none" w:sz="0" w:space="0" w:color="auto"/>
      </w:divBdr>
    </w:div>
    <w:div w:id="37047062">
      <w:bodyDiv w:val="1"/>
      <w:marLeft w:val="0"/>
      <w:marRight w:val="0"/>
      <w:marTop w:val="0"/>
      <w:marBottom w:val="0"/>
      <w:divBdr>
        <w:top w:val="none" w:sz="0" w:space="0" w:color="auto"/>
        <w:left w:val="none" w:sz="0" w:space="0" w:color="auto"/>
        <w:bottom w:val="none" w:sz="0" w:space="0" w:color="auto"/>
        <w:right w:val="none" w:sz="0" w:space="0" w:color="auto"/>
      </w:divBdr>
    </w:div>
    <w:div w:id="128743844">
      <w:bodyDiv w:val="1"/>
      <w:marLeft w:val="0"/>
      <w:marRight w:val="0"/>
      <w:marTop w:val="0"/>
      <w:marBottom w:val="0"/>
      <w:divBdr>
        <w:top w:val="none" w:sz="0" w:space="0" w:color="auto"/>
        <w:left w:val="none" w:sz="0" w:space="0" w:color="auto"/>
        <w:bottom w:val="none" w:sz="0" w:space="0" w:color="auto"/>
        <w:right w:val="none" w:sz="0" w:space="0" w:color="auto"/>
      </w:divBdr>
      <w:divsChild>
        <w:div w:id="656501154">
          <w:marLeft w:val="0"/>
          <w:marRight w:val="0"/>
          <w:marTop w:val="0"/>
          <w:marBottom w:val="0"/>
          <w:divBdr>
            <w:top w:val="none" w:sz="0" w:space="0" w:color="auto"/>
            <w:left w:val="none" w:sz="0" w:space="0" w:color="auto"/>
            <w:bottom w:val="none" w:sz="0" w:space="0" w:color="auto"/>
            <w:right w:val="none" w:sz="0" w:space="0" w:color="auto"/>
          </w:divBdr>
          <w:divsChild>
            <w:div w:id="18233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017">
      <w:bodyDiv w:val="1"/>
      <w:marLeft w:val="0"/>
      <w:marRight w:val="0"/>
      <w:marTop w:val="0"/>
      <w:marBottom w:val="0"/>
      <w:divBdr>
        <w:top w:val="none" w:sz="0" w:space="0" w:color="auto"/>
        <w:left w:val="none" w:sz="0" w:space="0" w:color="auto"/>
        <w:bottom w:val="none" w:sz="0" w:space="0" w:color="auto"/>
        <w:right w:val="none" w:sz="0" w:space="0" w:color="auto"/>
      </w:divBdr>
    </w:div>
    <w:div w:id="218370153">
      <w:bodyDiv w:val="1"/>
      <w:marLeft w:val="0"/>
      <w:marRight w:val="0"/>
      <w:marTop w:val="0"/>
      <w:marBottom w:val="0"/>
      <w:divBdr>
        <w:top w:val="none" w:sz="0" w:space="0" w:color="auto"/>
        <w:left w:val="none" w:sz="0" w:space="0" w:color="auto"/>
        <w:bottom w:val="none" w:sz="0" w:space="0" w:color="auto"/>
        <w:right w:val="none" w:sz="0" w:space="0" w:color="auto"/>
      </w:divBdr>
    </w:div>
    <w:div w:id="223108336">
      <w:bodyDiv w:val="1"/>
      <w:marLeft w:val="0"/>
      <w:marRight w:val="0"/>
      <w:marTop w:val="0"/>
      <w:marBottom w:val="0"/>
      <w:divBdr>
        <w:top w:val="none" w:sz="0" w:space="0" w:color="auto"/>
        <w:left w:val="none" w:sz="0" w:space="0" w:color="auto"/>
        <w:bottom w:val="none" w:sz="0" w:space="0" w:color="auto"/>
        <w:right w:val="none" w:sz="0" w:space="0" w:color="auto"/>
      </w:divBdr>
    </w:div>
    <w:div w:id="251934766">
      <w:bodyDiv w:val="1"/>
      <w:marLeft w:val="0"/>
      <w:marRight w:val="0"/>
      <w:marTop w:val="0"/>
      <w:marBottom w:val="0"/>
      <w:divBdr>
        <w:top w:val="none" w:sz="0" w:space="0" w:color="auto"/>
        <w:left w:val="none" w:sz="0" w:space="0" w:color="auto"/>
        <w:bottom w:val="none" w:sz="0" w:space="0" w:color="auto"/>
        <w:right w:val="none" w:sz="0" w:space="0" w:color="auto"/>
      </w:divBdr>
    </w:div>
    <w:div w:id="276300216">
      <w:bodyDiv w:val="1"/>
      <w:marLeft w:val="0"/>
      <w:marRight w:val="0"/>
      <w:marTop w:val="0"/>
      <w:marBottom w:val="0"/>
      <w:divBdr>
        <w:top w:val="none" w:sz="0" w:space="0" w:color="auto"/>
        <w:left w:val="none" w:sz="0" w:space="0" w:color="auto"/>
        <w:bottom w:val="none" w:sz="0" w:space="0" w:color="auto"/>
        <w:right w:val="none" w:sz="0" w:space="0" w:color="auto"/>
      </w:divBdr>
    </w:div>
    <w:div w:id="308483135">
      <w:bodyDiv w:val="1"/>
      <w:marLeft w:val="0"/>
      <w:marRight w:val="0"/>
      <w:marTop w:val="0"/>
      <w:marBottom w:val="0"/>
      <w:divBdr>
        <w:top w:val="none" w:sz="0" w:space="0" w:color="auto"/>
        <w:left w:val="none" w:sz="0" w:space="0" w:color="auto"/>
        <w:bottom w:val="none" w:sz="0" w:space="0" w:color="auto"/>
        <w:right w:val="none" w:sz="0" w:space="0" w:color="auto"/>
      </w:divBdr>
    </w:div>
    <w:div w:id="339624508">
      <w:bodyDiv w:val="1"/>
      <w:marLeft w:val="0"/>
      <w:marRight w:val="0"/>
      <w:marTop w:val="0"/>
      <w:marBottom w:val="0"/>
      <w:divBdr>
        <w:top w:val="none" w:sz="0" w:space="0" w:color="auto"/>
        <w:left w:val="none" w:sz="0" w:space="0" w:color="auto"/>
        <w:bottom w:val="none" w:sz="0" w:space="0" w:color="auto"/>
        <w:right w:val="none" w:sz="0" w:space="0" w:color="auto"/>
      </w:divBdr>
      <w:divsChild>
        <w:div w:id="961964277">
          <w:marLeft w:val="0"/>
          <w:marRight w:val="0"/>
          <w:marTop w:val="0"/>
          <w:marBottom w:val="0"/>
          <w:divBdr>
            <w:top w:val="none" w:sz="0" w:space="0" w:color="auto"/>
            <w:left w:val="none" w:sz="0" w:space="0" w:color="auto"/>
            <w:bottom w:val="none" w:sz="0" w:space="0" w:color="auto"/>
            <w:right w:val="none" w:sz="0" w:space="0" w:color="auto"/>
          </w:divBdr>
        </w:div>
        <w:div w:id="421265707">
          <w:marLeft w:val="0"/>
          <w:marRight w:val="0"/>
          <w:marTop w:val="0"/>
          <w:marBottom w:val="0"/>
          <w:divBdr>
            <w:top w:val="none" w:sz="0" w:space="0" w:color="auto"/>
            <w:left w:val="none" w:sz="0" w:space="0" w:color="auto"/>
            <w:bottom w:val="none" w:sz="0" w:space="0" w:color="auto"/>
            <w:right w:val="none" w:sz="0" w:space="0" w:color="auto"/>
          </w:divBdr>
        </w:div>
        <w:div w:id="1715883771">
          <w:marLeft w:val="0"/>
          <w:marRight w:val="0"/>
          <w:marTop w:val="0"/>
          <w:marBottom w:val="0"/>
          <w:divBdr>
            <w:top w:val="none" w:sz="0" w:space="0" w:color="auto"/>
            <w:left w:val="none" w:sz="0" w:space="0" w:color="auto"/>
            <w:bottom w:val="none" w:sz="0" w:space="0" w:color="auto"/>
            <w:right w:val="none" w:sz="0" w:space="0" w:color="auto"/>
          </w:divBdr>
        </w:div>
      </w:divsChild>
    </w:div>
    <w:div w:id="346489351">
      <w:bodyDiv w:val="1"/>
      <w:marLeft w:val="0"/>
      <w:marRight w:val="0"/>
      <w:marTop w:val="0"/>
      <w:marBottom w:val="0"/>
      <w:divBdr>
        <w:top w:val="none" w:sz="0" w:space="0" w:color="auto"/>
        <w:left w:val="none" w:sz="0" w:space="0" w:color="auto"/>
        <w:bottom w:val="none" w:sz="0" w:space="0" w:color="auto"/>
        <w:right w:val="none" w:sz="0" w:space="0" w:color="auto"/>
      </w:divBdr>
    </w:div>
    <w:div w:id="479814289">
      <w:bodyDiv w:val="1"/>
      <w:marLeft w:val="0"/>
      <w:marRight w:val="0"/>
      <w:marTop w:val="0"/>
      <w:marBottom w:val="0"/>
      <w:divBdr>
        <w:top w:val="none" w:sz="0" w:space="0" w:color="auto"/>
        <w:left w:val="none" w:sz="0" w:space="0" w:color="auto"/>
        <w:bottom w:val="none" w:sz="0" w:space="0" w:color="auto"/>
        <w:right w:val="none" w:sz="0" w:space="0" w:color="auto"/>
      </w:divBdr>
    </w:div>
    <w:div w:id="576748689">
      <w:bodyDiv w:val="1"/>
      <w:marLeft w:val="0"/>
      <w:marRight w:val="0"/>
      <w:marTop w:val="0"/>
      <w:marBottom w:val="0"/>
      <w:divBdr>
        <w:top w:val="none" w:sz="0" w:space="0" w:color="auto"/>
        <w:left w:val="none" w:sz="0" w:space="0" w:color="auto"/>
        <w:bottom w:val="none" w:sz="0" w:space="0" w:color="auto"/>
        <w:right w:val="none" w:sz="0" w:space="0" w:color="auto"/>
      </w:divBdr>
    </w:div>
    <w:div w:id="636374878">
      <w:bodyDiv w:val="1"/>
      <w:marLeft w:val="0"/>
      <w:marRight w:val="0"/>
      <w:marTop w:val="0"/>
      <w:marBottom w:val="0"/>
      <w:divBdr>
        <w:top w:val="none" w:sz="0" w:space="0" w:color="auto"/>
        <w:left w:val="none" w:sz="0" w:space="0" w:color="auto"/>
        <w:bottom w:val="none" w:sz="0" w:space="0" w:color="auto"/>
        <w:right w:val="none" w:sz="0" w:space="0" w:color="auto"/>
      </w:divBdr>
    </w:div>
    <w:div w:id="657882371">
      <w:bodyDiv w:val="1"/>
      <w:marLeft w:val="0"/>
      <w:marRight w:val="0"/>
      <w:marTop w:val="0"/>
      <w:marBottom w:val="0"/>
      <w:divBdr>
        <w:top w:val="none" w:sz="0" w:space="0" w:color="auto"/>
        <w:left w:val="none" w:sz="0" w:space="0" w:color="auto"/>
        <w:bottom w:val="none" w:sz="0" w:space="0" w:color="auto"/>
        <w:right w:val="none" w:sz="0" w:space="0" w:color="auto"/>
      </w:divBdr>
    </w:div>
    <w:div w:id="704600958">
      <w:bodyDiv w:val="1"/>
      <w:marLeft w:val="0"/>
      <w:marRight w:val="0"/>
      <w:marTop w:val="0"/>
      <w:marBottom w:val="0"/>
      <w:divBdr>
        <w:top w:val="none" w:sz="0" w:space="0" w:color="auto"/>
        <w:left w:val="none" w:sz="0" w:space="0" w:color="auto"/>
        <w:bottom w:val="none" w:sz="0" w:space="0" w:color="auto"/>
        <w:right w:val="none" w:sz="0" w:space="0" w:color="auto"/>
      </w:divBdr>
    </w:div>
    <w:div w:id="788428765">
      <w:bodyDiv w:val="1"/>
      <w:marLeft w:val="0"/>
      <w:marRight w:val="0"/>
      <w:marTop w:val="0"/>
      <w:marBottom w:val="0"/>
      <w:divBdr>
        <w:top w:val="none" w:sz="0" w:space="0" w:color="auto"/>
        <w:left w:val="none" w:sz="0" w:space="0" w:color="auto"/>
        <w:bottom w:val="none" w:sz="0" w:space="0" w:color="auto"/>
        <w:right w:val="none" w:sz="0" w:space="0" w:color="auto"/>
      </w:divBdr>
    </w:div>
    <w:div w:id="789397768">
      <w:bodyDiv w:val="1"/>
      <w:marLeft w:val="0"/>
      <w:marRight w:val="0"/>
      <w:marTop w:val="0"/>
      <w:marBottom w:val="0"/>
      <w:divBdr>
        <w:top w:val="none" w:sz="0" w:space="0" w:color="auto"/>
        <w:left w:val="none" w:sz="0" w:space="0" w:color="auto"/>
        <w:bottom w:val="none" w:sz="0" w:space="0" w:color="auto"/>
        <w:right w:val="none" w:sz="0" w:space="0" w:color="auto"/>
      </w:divBdr>
    </w:div>
    <w:div w:id="794953590">
      <w:bodyDiv w:val="1"/>
      <w:marLeft w:val="0"/>
      <w:marRight w:val="0"/>
      <w:marTop w:val="0"/>
      <w:marBottom w:val="0"/>
      <w:divBdr>
        <w:top w:val="none" w:sz="0" w:space="0" w:color="auto"/>
        <w:left w:val="none" w:sz="0" w:space="0" w:color="auto"/>
        <w:bottom w:val="none" w:sz="0" w:space="0" w:color="auto"/>
        <w:right w:val="none" w:sz="0" w:space="0" w:color="auto"/>
      </w:divBdr>
    </w:div>
    <w:div w:id="841966314">
      <w:bodyDiv w:val="1"/>
      <w:marLeft w:val="0"/>
      <w:marRight w:val="0"/>
      <w:marTop w:val="0"/>
      <w:marBottom w:val="0"/>
      <w:divBdr>
        <w:top w:val="none" w:sz="0" w:space="0" w:color="auto"/>
        <w:left w:val="none" w:sz="0" w:space="0" w:color="auto"/>
        <w:bottom w:val="none" w:sz="0" w:space="0" w:color="auto"/>
        <w:right w:val="none" w:sz="0" w:space="0" w:color="auto"/>
      </w:divBdr>
    </w:div>
    <w:div w:id="897672023">
      <w:bodyDiv w:val="1"/>
      <w:marLeft w:val="0"/>
      <w:marRight w:val="0"/>
      <w:marTop w:val="0"/>
      <w:marBottom w:val="0"/>
      <w:divBdr>
        <w:top w:val="none" w:sz="0" w:space="0" w:color="auto"/>
        <w:left w:val="none" w:sz="0" w:space="0" w:color="auto"/>
        <w:bottom w:val="none" w:sz="0" w:space="0" w:color="auto"/>
        <w:right w:val="none" w:sz="0" w:space="0" w:color="auto"/>
      </w:divBdr>
    </w:div>
    <w:div w:id="1109349363">
      <w:bodyDiv w:val="1"/>
      <w:marLeft w:val="0"/>
      <w:marRight w:val="0"/>
      <w:marTop w:val="0"/>
      <w:marBottom w:val="0"/>
      <w:divBdr>
        <w:top w:val="none" w:sz="0" w:space="0" w:color="auto"/>
        <w:left w:val="none" w:sz="0" w:space="0" w:color="auto"/>
        <w:bottom w:val="none" w:sz="0" w:space="0" w:color="auto"/>
        <w:right w:val="none" w:sz="0" w:space="0" w:color="auto"/>
      </w:divBdr>
    </w:div>
    <w:div w:id="1152674220">
      <w:bodyDiv w:val="1"/>
      <w:marLeft w:val="0"/>
      <w:marRight w:val="0"/>
      <w:marTop w:val="0"/>
      <w:marBottom w:val="0"/>
      <w:divBdr>
        <w:top w:val="none" w:sz="0" w:space="0" w:color="auto"/>
        <w:left w:val="none" w:sz="0" w:space="0" w:color="auto"/>
        <w:bottom w:val="none" w:sz="0" w:space="0" w:color="auto"/>
        <w:right w:val="none" w:sz="0" w:space="0" w:color="auto"/>
      </w:divBdr>
    </w:div>
    <w:div w:id="1160314993">
      <w:bodyDiv w:val="1"/>
      <w:marLeft w:val="0"/>
      <w:marRight w:val="0"/>
      <w:marTop w:val="0"/>
      <w:marBottom w:val="0"/>
      <w:divBdr>
        <w:top w:val="none" w:sz="0" w:space="0" w:color="auto"/>
        <w:left w:val="none" w:sz="0" w:space="0" w:color="auto"/>
        <w:bottom w:val="none" w:sz="0" w:space="0" w:color="auto"/>
        <w:right w:val="none" w:sz="0" w:space="0" w:color="auto"/>
      </w:divBdr>
    </w:div>
    <w:div w:id="1247954157">
      <w:bodyDiv w:val="1"/>
      <w:marLeft w:val="0"/>
      <w:marRight w:val="0"/>
      <w:marTop w:val="0"/>
      <w:marBottom w:val="0"/>
      <w:divBdr>
        <w:top w:val="none" w:sz="0" w:space="0" w:color="auto"/>
        <w:left w:val="none" w:sz="0" w:space="0" w:color="auto"/>
        <w:bottom w:val="none" w:sz="0" w:space="0" w:color="auto"/>
        <w:right w:val="none" w:sz="0" w:space="0" w:color="auto"/>
      </w:divBdr>
    </w:div>
    <w:div w:id="1260217896">
      <w:bodyDiv w:val="1"/>
      <w:marLeft w:val="0"/>
      <w:marRight w:val="0"/>
      <w:marTop w:val="0"/>
      <w:marBottom w:val="0"/>
      <w:divBdr>
        <w:top w:val="none" w:sz="0" w:space="0" w:color="auto"/>
        <w:left w:val="none" w:sz="0" w:space="0" w:color="auto"/>
        <w:bottom w:val="none" w:sz="0" w:space="0" w:color="auto"/>
        <w:right w:val="none" w:sz="0" w:space="0" w:color="auto"/>
      </w:divBdr>
    </w:div>
    <w:div w:id="1261067149">
      <w:bodyDiv w:val="1"/>
      <w:marLeft w:val="0"/>
      <w:marRight w:val="0"/>
      <w:marTop w:val="0"/>
      <w:marBottom w:val="0"/>
      <w:divBdr>
        <w:top w:val="none" w:sz="0" w:space="0" w:color="auto"/>
        <w:left w:val="none" w:sz="0" w:space="0" w:color="auto"/>
        <w:bottom w:val="none" w:sz="0" w:space="0" w:color="auto"/>
        <w:right w:val="none" w:sz="0" w:space="0" w:color="auto"/>
      </w:divBdr>
    </w:div>
    <w:div w:id="1306201494">
      <w:bodyDiv w:val="1"/>
      <w:marLeft w:val="0"/>
      <w:marRight w:val="0"/>
      <w:marTop w:val="0"/>
      <w:marBottom w:val="0"/>
      <w:divBdr>
        <w:top w:val="none" w:sz="0" w:space="0" w:color="auto"/>
        <w:left w:val="none" w:sz="0" w:space="0" w:color="auto"/>
        <w:bottom w:val="none" w:sz="0" w:space="0" w:color="auto"/>
        <w:right w:val="none" w:sz="0" w:space="0" w:color="auto"/>
      </w:divBdr>
    </w:div>
    <w:div w:id="1430273568">
      <w:bodyDiv w:val="1"/>
      <w:marLeft w:val="0"/>
      <w:marRight w:val="0"/>
      <w:marTop w:val="0"/>
      <w:marBottom w:val="0"/>
      <w:divBdr>
        <w:top w:val="none" w:sz="0" w:space="0" w:color="auto"/>
        <w:left w:val="none" w:sz="0" w:space="0" w:color="auto"/>
        <w:bottom w:val="none" w:sz="0" w:space="0" w:color="auto"/>
        <w:right w:val="none" w:sz="0" w:space="0" w:color="auto"/>
      </w:divBdr>
    </w:div>
    <w:div w:id="1448044334">
      <w:bodyDiv w:val="1"/>
      <w:marLeft w:val="0"/>
      <w:marRight w:val="0"/>
      <w:marTop w:val="0"/>
      <w:marBottom w:val="0"/>
      <w:divBdr>
        <w:top w:val="none" w:sz="0" w:space="0" w:color="auto"/>
        <w:left w:val="none" w:sz="0" w:space="0" w:color="auto"/>
        <w:bottom w:val="none" w:sz="0" w:space="0" w:color="auto"/>
        <w:right w:val="none" w:sz="0" w:space="0" w:color="auto"/>
      </w:divBdr>
      <w:divsChild>
        <w:div w:id="449933983">
          <w:marLeft w:val="0"/>
          <w:marRight w:val="0"/>
          <w:marTop w:val="0"/>
          <w:marBottom w:val="0"/>
          <w:divBdr>
            <w:top w:val="none" w:sz="0" w:space="0" w:color="auto"/>
            <w:left w:val="none" w:sz="0" w:space="0" w:color="auto"/>
            <w:bottom w:val="none" w:sz="0" w:space="0" w:color="auto"/>
            <w:right w:val="none" w:sz="0" w:space="0" w:color="auto"/>
          </w:divBdr>
          <w:divsChild>
            <w:div w:id="1147553784">
              <w:marLeft w:val="0"/>
              <w:marRight w:val="0"/>
              <w:marTop w:val="0"/>
              <w:marBottom w:val="0"/>
              <w:divBdr>
                <w:top w:val="none" w:sz="0" w:space="0" w:color="auto"/>
                <w:left w:val="none" w:sz="0" w:space="0" w:color="auto"/>
                <w:bottom w:val="none" w:sz="0" w:space="0" w:color="auto"/>
                <w:right w:val="none" w:sz="0" w:space="0" w:color="auto"/>
              </w:divBdr>
              <w:divsChild>
                <w:div w:id="585530518">
                  <w:marLeft w:val="0"/>
                  <w:marRight w:val="0"/>
                  <w:marTop w:val="0"/>
                  <w:marBottom w:val="0"/>
                  <w:divBdr>
                    <w:top w:val="none" w:sz="0" w:space="0" w:color="auto"/>
                    <w:left w:val="none" w:sz="0" w:space="0" w:color="auto"/>
                    <w:bottom w:val="none" w:sz="0" w:space="0" w:color="auto"/>
                    <w:right w:val="none" w:sz="0" w:space="0" w:color="auto"/>
                  </w:divBdr>
                  <w:divsChild>
                    <w:div w:id="17694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17913">
      <w:bodyDiv w:val="1"/>
      <w:marLeft w:val="0"/>
      <w:marRight w:val="0"/>
      <w:marTop w:val="0"/>
      <w:marBottom w:val="0"/>
      <w:divBdr>
        <w:top w:val="none" w:sz="0" w:space="0" w:color="auto"/>
        <w:left w:val="none" w:sz="0" w:space="0" w:color="auto"/>
        <w:bottom w:val="none" w:sz="0" w:space="0" w:color="auto"/>
        <w:right w:val="none" w:sz="0" w:space="0" w:color="auto"/>
      </w:divBdr>
    </w:div>
    <w:div w:id="1586454776">
      <w:bodyDiv w:val="1"/>
      <w:marLeft w:val="0"/>
      <w:marRight w:val="0"/>
      <w:marTop w:val="0"/>
      <w:marBottom w:val="0"/>
      <w:divBdr>
        <w:top w:val="none" w:sz="0" w:space="0" w:color="auto"/>
        <w:left w:val="none" w:sz="0" w:space="0" w:color="auto"/>
        <w:bottom w:val="none" w:sz="0" w:space="0" w:color="auto"/>
        <w:right w:val="none" w:sz="0" w:space="0" w:color="auto"/>
      </w:divBdr>
      <w:divsChild>
        <w:div w:id="1591886170">
          <w:marLeft w:val="0"/>
          <w:marRight w:val="0"/>
          <w:marTop w:val="0"/>
          <w:marBottom w:val="0"/>
          <w:divBdr>
            <w:top w:val="none" w:sz="0" w:space="0" w:color="auto"/>
            <w:left w:val="none" w:sz="0" w:space="0" w:color="auto"/>
            <w:bottom w:val="none" w:sz="0" w:space="0" w:color="auto"/>
            <w:right w:val="none" w:sz="0" w:space="0" w:color="auto"/>
          </w:divBdr>
        </w:div>
        <w:div w:id="911965135">
          <w:marLeft w:val="0"/>
          <w:marRight w:val="0"/>
          <w:marTop w:val="0"/>
          <w:marBottom w:val="0"/>
          <w:divBdr>
            <w:top w:val="none" w:sz="0" w:space="0" w:color="auto"/>
            <w:left w:val="none" w:sz="0" w:space="0" w:color="auto"/>
            <w:bottom w:val="none" w:sz="0" w:space="0" w:color="auto"/>
            <w:right w:val="none" w:sz="0" w:space="0" w:color="auto"/>
          </w:divBdr>
        </w:div>
        <w:div w:id="1700621658">
          <w:marLeft w:val="0"/>
          <w:marRight w:val="0"/>
          <w:marTop w:val="0"/>
          <w:marBottom w:val="0"/>
          <w:divBdr>
            <w:top w:val="none" w:sz="0" w:space="0" w:color="auto"/>
            <w:left w:val="none" w:sz="0" w:space="0" w:color="auto"/>
            <w:bottom w:val="none" w:sz="0" w:space="0" w:color="auto"/>
            <w:right w:val="none" w:sz="0" w:space="0" w:color="auto"/>
          </w:divBdr>
        </w:div>
        <w:div w:id="1317107728">
          <w:marLeft w:val="0"/>
          <w:marRight w:val="0"/>
          <w:marTop w:val="0"/>
          <w:marBottom w:val="0"/>
          <w:divBdr>
            <w:top w:val="none" w:sz="0" w:space="0" w:color="auto"/>
            <w:left w:val="none" w:sz="0" w:space="0" w:color="auto"/>
            <w:bottom w:val="none" w:sz="0" w:space="0" w:color="auto"/>
            <w:right w:val="none" w:sz="0" w:space="0" w:color="auto"/>
          </w:divBdr>
        </w:div>
        <w:div w:id="481043731">
          <w:marLeft w:val="0"/>
          <w:marRight w:val="0"/>
          <w:marTop w:val="0"/>
          <w:marBottom w:val="0"/>
          <w:divBdr>
            <w:top w:val="none" w:sz="0" w:space="0" w:color="auto"/>
            <w:left w:val="none" w:sz="0" w:space="0" w:color="auto"/>
            <w:bottom w:val="none" w:sz="0" w:space="0" w:color="auto"/>
            <w:right w:val="none" w:sz="0" w:space="0" w:color="auto"/>
          </w:divBdr>
        </w:div>
      </w:divsChild>
    </w:div>
    <w:div w:id="1618020933">
      <w:bodyDiv w:val="1"/>
      <w:marLeft w:val="0"/>
      <w:marRight w:val="0"/>
      <w:marTop w:val="0"/>
      <w:marBottom w:val="0"/>
      <w:divBdr>
        <w:top w:val="none" w:sz="0" w:space="0" w:color="auto"/>
        <w:left w:val="none" w:sz="0" w:space="0" w:color="auto"/>
        <w:bottom w:val="none" w:sz="0" w:space="0" w:color="auto"/>
        <w:right w:val="none" w:sz="0" w:space="0" w:color="auto"/>
      </w:divBdr>
      <w:divsChild>
        <w:div w:id="1211768403">
          <w:marLeft w:val="0"/>
          <w:marRight w:val="0"/>
          <w:marTop w:val="0"/>
          <w:marBottom w:val="0"/>
          <w:divBdr>
            <w:top w:val="none" w:sz="0" w:space="0" w:color="auto"/>
            <w:left w:val="none" w:sz="0" w:space="0" w:color="auto"/>
            <w:bottom w:val="none" w:sz="0" w:space="0" w:color="auto"/>
            <w:right w:val="none" w:sz="0" w:space="0" w:color="auto"/>
          </w:divBdr>
        </w:div>
      </w:divsChild>
    </w:div>
    <w:div w:id="1655571530">
      <w:bodyDiv w:val="1"/>
      <w:marLeft w:val="0"/>
      <w:marRight w:val="0"/>
      <w:marTop w:val="0"/>
      <w:marBottom w:val="0"/>
      <w:divBdr>
        <w:top w:val="none" w:sz="0" w:space="0" w:color="auto"/>
        <w:left w:val="none" w:sz="0" w:space="0" w:color="auto"/>
        <w:bottom w:val="none" w:sz="0" w:space="0" w:color="auto"/>
        <w:right w:val="none" w:sz="0" w:space="0" w:color="auto"/>
      </w:divBdr>
    </w:div>
    <w:div w:id="1708720690">
      <w:bodyDiv w:val="1"/>
      <w:marLeft w:val="0"/>
      <w:marRight w:val="0"/>
      <w:marTop w:val="0"/>
      <w:marBottom w:val="0"/>
      <w:divBdr>
        <w:top w:val="none" w:sz="0" w:space="0" w:color="auto"/>
        <w:left w:val="none" w:sz="0" w:space="0" w:color="auto"/>
        <w:bottom w:val="none" w:sz="0" w:space="0" w:color="auto"/>
        <w:right w:val="none" w:sz="0" w:space="0" w:color="auto"/>
      </w:divBdr>
    </w:div>
    <w:div w:id="1717972102">
      <w:bodyDiv w:val="1"/>
      <w:marLeft w:val="0"/>
      <w:marRight w:val="0"/>
      <w:marTop w:val="0"/>
      <w:marBottom w:val="0"/>
      <w:divBdr>
        <w:top w:val="none" w:sz="0" w:space="0" w:color="auto"/>
        <w:left w:val="none" w:sz="0" w:space="0" w:color="auto"/>
        <w:bottom w:val="none" w:sz="0" w:space="0" w:color="auto"/>
        <w:right w:val="none" w:sz="0" w:space="0" w:color="auto"/>
      </w:divBdr>
    </w:div>
    <w:div w:id="1754203631">
      <w:bodyDiv w:val="1"/>
      <w:marLeft w:val="0"/>
      <w:marRight w:val="0"/>
      <w:marTop w:val="0"/>
      <w:marBottom w:val="0"/>
      <w:divBdr>
        <w:top w:val="none" w:sz="0" w:space="0" w:color="auto"/>
        <w:left w:val="none" w:sz="0" w:space="0" w:color="auto"/>
        <w:bottom w:val="none" w:sz="0" w:space="0" w:color="auto"/>
        <w:right w:val="none" w:sz="0" w:space="0" w:color="auto"/>
      </w:divBdr>
    </w:div>
    <w:div w:id="1761831024">
      <w:bodyDiv w:val="1"/>
      <w:marLeft w:val="0"/>
      <w:marRight w:val="0"/>
      <w:marTop w:val="0"/>
      <w:marBottom w:val="0"/>
      <w:divBdr>
        <w:top w:val="none" w:sz="0" w:space="0" w:color="auto"/>
        <w:left w:val="none" w:sz="0" w:space="0" w:color="auto"/>
        <w:bottom w:val="none" w:sz="0" w:space="0" w:color="auto"/>
        <w:right w:val="none" w:sz="0" w:space="0" w:color="auto"/>
      </w:divBdr>
    </w:div>
    <w:div w:id="1762287450">
      <w:bodyDiv w:val="1"/>
      <w:marLeft w:val="0"/>
      <w:marRight w:val="0"/>
      <w:marTop w:val="0"/>
      <w:marBottom w:val="0"/>
      <w:divBdr>
        <w:top w:val="none" w:sz="0" w:space="0" w:color="auto"/>
        <w:left w:val="none" w:sz="0" w:space="0" w:color="auto"/>
        <w:bottom w:val="none" w:sz="0" w:space="0" w:color="auto"/>
        <w:right w:val="none" w:sz="0" w:space="0" w:color="auto"/>
      </w:divBdr>
    </w:div>
    <w:div w:id="1787693415">
      <w:bodyDiv w:val="1"/>
      <w:marLeft w:val="0"/>
      <w:marRight w:val="0"/>
      <w:marTop w:val="0"/>
      <w:marBottom w:val="0"/>
      <w:divBdr>
        <w:top w:val="none" w:sz="0" w:space="0" w:color="auto"/>
        <w:left w:val="none" w:sz="0" w:space="0" w:color="auto"/>
        <w:bottom w:val="none" w:sz="0" w:space="0" w:color="auto"/>
        <w:right w:val="none" w:sz="0" w:space="0" w:color="auto"/>
      </w:divBdr>
    </w:div>
    <w:div w:id="1802961720">
      <w:bodyDiv w:val="1"/>
      <w:marLeft w:val="0"/>
      <w:marRight w:val="0"/>
      <w:marTop w:val="0"/>
      <w:marBottom w:val="0"/>
      <w:divBdr>
        <w:top w:val="none" w:sz="0" w:space="0" w:color="auto"/>
        <w:left w:val="none" w:sz="0" w:space="0" w:color="auto"/>
        <w:bottom w:val="none" w:sz="0" w:space="0" w:color="auto"/>
        <w:right w:val="none" w:sz="0" w:space="0" w:color="auto"/>
      </w:divBdr>
    </w:div>
    <w:div w:id="1823502766">
      <w:bodyDiv w:val="1"/>
      <w:marLeft w:val="0"/>
      <w:marRight w:val="0"/>
      <w:marTop w:val="0"/>
      <w:marBottom w:val="0"/>
      <w:divBdr>
        <w:top w:val="none" w:sz="0" w:space="0" w:color="auto"/>
        <w:left w:val="none" w:sz="0" w:space="0" w:color="auto"/>
        <w:bottom w:val="none" w:sz="0" w:space="0" w:color="auto"/>
        <w:right w:val="none" w:sz="0" w:space="0" w:color="auto"/>
      </w:divBdr>
      <w:divsChild>
        <w:div w:id="2131900495">
          <w:marLeft w:val="0"/>
          <w:marRight w:val="0"/>
          <w:marTop w:val="0"/>
          <w:marBottom w:val="0"/>
          <w:divBdr>
            <w:top w:val="none" w:sz="0" w:space="0" w:color="auto"/>
            <w:left w:val="none" w:sz="0" w:space="0" w:color="auto"/>
            <w:bottom w:val="none" w:sz="0" w:space="0" w:color="auto"/>
            <w:right w:val="none" w:sz="0" w:space="0" w:color="auto"/>
          </w:divBdr>
        </w:div>
        <w:div w:id="1119763035">
          <w:marLeft w:val="0"/>
          <w:marRight w:val="0"/>
          <w:marTop w:val="0"/>
          <w:marBottom w:val="0"/>
          <w:divBdr>
            <w:top w:val="none" w:sz="0" w:space="0" w:color="auto"/>
            <w:left w:val="none" w:sz="0" w:space="0" w:color="auto"/>
            <w:bottom w:val="none" w:sz="0" w:space="0" w:color="auto"/>
            <w:right w:val="none" w:sz="0" w:space="0" w:color="auto"/>
          </w:divBdr>
        </w:div>
        <w:div w:id="1380130726">
          <w:marLeft w:val="0"/>
          <w:marRight w:val="0"/>
          <w:marTop w:val="0"/>
          <w:marBottom w:val="0"/>
          <w:divBdr>
            <w:top w:val="none" w:sz="0" w:space="0" w:color="auto"/>
            <w:left w:val="none" w:sz="0" w:space="0" w:color="auto"/>
            <w:bottom w:val="none" w:sz="0" w:space="0" w:color="auto"/>
            <w:right w:val="none" w:sz="0" w:space="0" w:color="auto"/>
          </w:divBdr>
        </w:div>
        <w:div w:id="1154445586">
          <w:marLeft w:val="0"/>
          <w:marRight w:val="0"/>
          <w:marTop w:val="0"/>
          <w:marBottom w:val="0"/>
          <w:divBdr>
            <w:top w:val="none" w:sz="0" w:space="0" w:color="auto"/>
            <w:left w:val="none" w:sz="0" w:space="0" w:color="auto"/>
            <w:bottom w:val="none" w:sz="0" w:space="0" w:color="auto"/>
            <w:right w:val="none" w:sz="0" w:space="0" w:color="auto"/>
          </w:divBdr>
        </w:div>
      </w:divsChild>
    </w:div>
    <w:div w:id="1839810091">
      <w:bodyDiv w:val="1"/>
      <w:marLeft w:val="0"/>
      <w:marRight w:val="0"/>
      <w:marTop w:val="0"/>
      <w:marBottom w:val="0"/>
      <w:divBdr>
        <w:top w:val="none" w:sz="0" w:space="0" w:color="auto"/>
        <w:left w:val="none" w:sz="0" w:space="0" w:color="auto"/>
        <w:bottom w:val="none" w:sz="0" w:space="0" w:color="auto"/>
        <w:right w:val="none" w:sz="0" w:space="0" w:color="auto"/>
      </w:divBdr>
    </w:div>
    <w:div w:id="1861580492">
      <w:bodyDiv w:val="1"/>
      <w:marLeft w:val="0"/>
      <w:marRight w:val="0"/>
      <w:marTop w:val="0"/>
      <w:marBottom w:val="0"/>
      <w:divBdr>
        <w:top w:val="none" w:sz="0" w:space="0" w:color="auto"/>
        <w:left w:val="none" w:sz="0" w:space="0" w:color="auto"/>
        <w:bottom w:val="none" w:sz="0" w:space="0" w:color="auto"/>
        <w:right w:val="none" w:sz="0" w:space="0" w:color="auto"/>
      </w:divBdr>
    </w:div>
    <w:div w:id="1861625413">
      <w:bodyDiv w:val="1"/>
      <w:marLeft w:val="0"/>
      <w:marRight w:val="0"/>
      <w:marTop w:val="0"/>
      <w:marBottom w:val="0"/>
      <w:divBdr>
        <w:top w:val="none" w:sz="0" w:space="0" w:color="auto"/>
        <w:left w:val="none" w:sz="0" w:space="0" w:color="auto"/>
        <w:bottom w:val="none" w:sz="0" w:space="0" w:color="auto"/>
        <w:right w:val="none" w:sz="0" w:space="0" w:color="auto"/>
      </w:divBdr>
    </w:div>
    <w:div w:id="1867593787">
      <w:bodyDiv w:val="1"/>
      <w:marLeft w:val="0"/>
      <w:marRight w:val="0"/>
      <w:marTop w:val="0"/>
      <w:marBottom w:val="0"/>
      <w:divBdr>
        <w:top w:val="none" w:sz="0" w:space="0" w:color="auto"/>
        <w:left w:val="none" w:sz="0" w:space="0" w:color="auto"/>
        <w:bottom w:val="none" w:sz="0" w:space="0" w:color="auto"/>
        <w:right w:val="none" w:sz="0" w:space="0" w:color="auto"/>
      </w:divBdr>
    </w:div>
    <w:div w:id="1882982203">
      <w:bodyDiv w:val="1"/>
      <w:marLeft w:val="0"/>
      <w:marRight w:val="0"/>
      <w:marTop w:val="0"/>
      <w:marBottom w:val="0"/>
      <w:divBdr>
        <w:top w:val="none" w:sz="0" w:space="0" w:color="auto"/>
        <w:left w:val="none" w:sz="0" w:space="0" w:color="auto"/>
        <w:bottom w:val="none" w:sz="0" w:space="0" w:color="auto"/>
        <w:right w:val="none" w:sz="0" w:space="0" w:color="auto"/>
      </w:divBdr>
    </w:div>
    <w:div w:id="1885213236">
      <w:bodyDiv w:val="1"/>
      <w:marLeft w:val="0"/>
      <w:marRight w:val="0"/>
      <w:marTop w:val="0"/>
      <w:marBottom w:val="0"/>
      <w:divBdr>
        <w:top w:val="none" w:sz="0" w:space="0" w:color="auto"/>
        <w:left w:val="none" w:sz="0" w:space="0" w:color="auto"/>
        <w:bottom w:val="none" w:sz="0" w:space="0" w:color="auto"/>
        <w:right w:val="none" w:sz="0" w:space="0" w:color="auto"/>
      </w:divBdr>
    </w:div>
    <w:div w:id="1888179696">
      <w:bodyDiv w:val="1"/>
      <w:marLeft w:val="0"/>
      <w:marRight w:val="0"/>
      <w:marTop w:val="0"/>
      <w:marBottom w:val="0"/>
      <w:divBdr>
        <w:top w:val="none" w:sz="0" w:space="0" w:color="auto"/>
        <w:left w:val="none" w:sz="0" w:space="0" w:color="auto"/>
        <w:bottom w:val="none" w:sz="0" w:space="0" w:color="auto"/>
        <w:right w:val="none" w:sz="0" w:space="0" w:color="auto"/>
      </w:divBdr>
    </w:div>
    <w:div w:id="19358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Heather</cp:lastModifiedBy>
  <cp:revision>3</cp:revision>
  <cp:lastPrinted>2014-05-08T13:59:00Z</cp:lastPrinted>
  <dcterms:created xsi:type="dcterms:W3CDTF">2014-06-02T17:22:00Z</dcterms:created>
  <dcterms:modified xsi:type="dcterms:W3CDTF">2014-06-02T17:24:00Z</dcterms:modified>
</cp:coreProperties>
</file>