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9585D" w14:textId="77777777"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9D9ADF5" wp14:editId="2EF397A0">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14:paraId="01CFE6CB" w14:textId="77777777" w:rsidR="00C244D3" w:rsidRPr="00C244D3" w:rsidRDefault="002D04C4"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Visionary Award</w:t>
      </w:r>
    </w:p>
    <w:p w14:paraId="1FD5A8BA" w14:textId="77777777"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14:paraId="62B6BD24" w14:textId="77777777" w:rsidR="0012323F" w:rsidRDefault="0012323F" w:rsidP="00C619FC">
      <w:pPr>
        <w:rPr>
          <w:rFonts w:ascii="Calibri" w:eastAsia="Times" w:hAnsi="Calibri" w:cs="Calibri"/>
          <w:b/>
          <w:color w:val="17365D" w:themeColor="text2" w:themeShade="BF"/>
          <w:spacing w:val="5"/>
          <w:kern w:val="28"/>
          <w:sz w:val="32"/>
          <w:szCs w:val="20"/>
        </w:rPr>
      </w:pPr>
    </w:p>
    <w:p w14:paraId="1782E932" w14:textId="77777777" w:rsidR="002D04C4" w:rsidRPr="002D04C4" w:rsidRDefault="002D04C4" w:rsidP="002D04C4">
      <w:pPr>
        <w:spacing w:after="0" w:line="192" w:lineRule="atLeast"/>
        <w:rPr>
          <w:rFonts w:ascii="Calibri" w:eastAsia="Times New Roman" w:hAnsi="Calibri" w:cs="Calibri"/>
          <w:sz w:val="20"/>
          <w:szCs w:val="20"/>
        </w:rPr>
      </w:pPr>
      <w:r w:rsidRPr="002D04C4">
        <w:rPr>
          <w:rFonts w:ascii="Calibri" w:eastAsia="Times New Roman" w:hAnsi="Calibri" w:cs="Calibri"/>
          <w:sz w:val="20"/>
          <w:szCs w:val="20"/>
        </w:rPr>
        <w:t xml:space="preserve">The Gulf of Maine Visionary Award is presented annually to an individual or organization within each of the five Gulf of Maine jurisdictions of Massachusetts, New Hampshire, Maine, New Brunswick, and Nova Scotia. </w:t>
      </w:r>
      <w:r w:rsidR="00066A63">
        <w:rPr>
          <w:rFonts w:ascii="Calibri" w:eastAsia="Times New Roman" w:hAnsi="Calibri" w:cs="Calibri"/>
          <w:sz w:val="20"/>
          <w:szCs w:val="20"/>
        </w:rPr>
        <w:t xml:space="preserve"> </w:t>
      </w:r>
      <w:r w:rsidRPr="002D04C4">
        <w:rPr>
          <w:rFonts w:ascii="Calibri" w:eastAsia="Times New Roman" w:hAnsi="Calibri" w:cs="Calibri"/>
          <w:sz w:val="20"/>
          <w:szCs w:val="20"/>
        </w:rPr>
        <w:t>The</w:t>
      </w:r>
      <w:r w:rsidR="00066A63">
        <w:rPr>
          <w:rFonts w:ascii="Calibri" w:eastAsia="Times New Roman" w:hAnsi="Calibri" w:cs="Calibri"/>
          <w:sz w:val="20"/>
          <w:szCs w:val="20"/>
        </w:rPr>
        <w:t>se a</w:t>
      </w:r>
      <w:r w:rsidRPr="002D04C4">
        <w:rPr>
          <w:rFonts w:ascii="Calibri" w:eastAsia="Times New Roman" w:hAnsi="Calibri" w:cs="Calibri"/>
          <w:sz w:val="20"/>
          <w:szCs w:val="20"/>
        </w:rPr>
        <w:t xml:space="preserve">wards recognize innovation, creativity, and commitment to marine protection by businesses, environmental organizations, or individuals who are making a difference to the health of the Gulf of Maine.  </w:t>
      </w:r>
    </w:p>
    <w:p w14:paraId="1438D1D9" w14:textId="77777777" w:rsidR="00C619FC" w:rsidRDefault="00C619FC" w:rsidP="00C619FC">
      <w:pPr>
        <w:keepNext/>
        <w:spacing w:after="0" w:line="192" w:lineRule="atLeast"/>
        <w:outlineLvl w:val="3"/>
        <w:rPr>
          <w:rFonts w:ascii="Calibri" w:eastAsia="Times New Roman" w:hAnsi="Calibri" w:cs="Calibri"/>
          <w:b/>
          <w:sz w:val="20"/>
          <w:szCs w:val="20"/>
        </w:rPr>
      </w:pPr>
    </w:p>
    <w:p w14:paraId="62D72B86" w14:textId="77777777"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14:paraId="73ADAEA2" w14:textId="77777777" w:rsidR="00C619FC"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rPr>
        <w:drawing>
          <wp:anchor distT="0" distB="0" distL="114300" distR="114300" simplePos="0" relativeHeight="251660288" behindDoc="1" locked="0" layoutInCell="1" allowOverlap="1" wp14:anchorId="520CA646" wp14:editId="4A539A67">
            <wp:simplePos x="0" y="0"/>
            <wp:positionH relativeFrom="column">
              <wp:posOffset>4564380</wp:posOffset>
            </wp:positionH>
            <wp:positionV relativeFrom="paragraph">
              <wp:posOffset>29210</wp:posOffset>
            </wp:positionV>
            <wp:extent cx="2423160" cy="1927860"/>
            <wp:effectExtent l="0" t="0" r="0" b="0"/>
            <wp:wrapTight wrapText="bothSides">
              <wp:wrapPolygon edited="0">
                <wp:start x="0" y="0"/>
                <wp:lineTo x="0" y="21344"/>
                <wp:lineTo x="21057" y="21344"/>
                <wp:lineTo x="21057" y="0"/>
                <wp:lineTo x="0" y="0"/>
              </wp:wrapPolygon>
            </wp:wrapTight>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pic:cNvPicPr>
                      <a:picLocks noChangeAspect="1" noChangeArrowheads="1"/>
                    </pic:cNvPicPr>
                  </pic:nvPicPr>
                  <pic:blipFill>
                    <a:blip r:embed="rId9" cstate="print">
                      <a:extLst>
                        <a:ext uri="{28A0092B-C50C-407E-A947-70E740481C1C}">
                          <a14:useLocalDpi xmlns:a14="http://schemas.microsoft.com/office/drawing/2010/main" val="0"/>
                        </a:ext>
                      </a:extLst>
                    </a:blip>
                    <a:srcRect t="39645" r="-3468"/>
                    <a:stretch>
                      <a:fillRect/>
                    </a:stretch>
                  </pic:blipFill>
                  <pic:spPr bwMode="auto">
                    <a:xfrm>
                      <a:off x="0" y="0"/>
                      <a:ext cx="242316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14:paraId="69117FD3" w14:textId="77777777"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066A63">
        <w:rPr>
          <w:rFonts w:ascii="Calibri" w:eastAsia="Times New Roman" w:hAnsi="Calibri" w:cs="Calibri"/>
          <w:sz w:val="20"/>
          <w:szCs w:val="20"/>
        </w:rPr>
        <w:t>nominee</w:t>
      </w:r>
      <w:r w:rsidRPr="00C619FC">
        <w:rPr>
          <w:rFonts w:ascii="Calibri" w:eastAsia="Times New Roman" w:hAnsi="Calibri" w:cs="Calibri"/>
          <w:sz w:val="20"/>
          <w:szCs w:val="20"/>
        </w:rPr>
        <w:t xml:space="preserve"> must be</w:t>
      </w:r>
      <w:r w:rsidR="00066A63">
        <w:rPr>
          <w:rFonts w:ascii="Calibri" w:eastAsia="Times New Roman" w:hAnsi="Calibri" w:cs="Calibri"/>
          <w:sz w:val="20"/>
          <w:szCs w:val="20"/>
        </w:rPr>
        <w:t xml:space="preserve"> a resident</w:t>
      </w:r>
      <w:r w:rsidRPr="00C619FC">
        <w:rPr>
          <w:rFonts w:ascii="Calibri" w:eastAsia="Times New Roman" w:hAnsi="Calibri" w:cs="Calibri"/>
          <w:sz w:val="20"/>
          <w:szCs w:val="20"/>
        </w:rPr>
        <w:t xml:space="preserve"> </w:t>
      </w:r>
      <w:r w:rsidR="00066A63">
        <w:rPr>
          <w:rFonts w:ascii="Calibri" w:eastAsia="Times New Roman" w:hAnsi="Calibri" w:cs="Calibri"/>
          <w:sz w:val="20"/>
          <w:szCs w:val="20"/>
        </w:rPr>
        <w:t xml:space="preserve">of (or an organization / company based in) </w:t>
      </w:r>
      <w:r w:rsidRPr="00C619FC">
        <w:rPr>
          <w:rFonts w:ascii="Calibri" w:eastAsia="Times New Roman" w:hAnsi="Calibri" w:cs="Calibri"/>
          <w:sz w:val="20"/>
          <w:szCs w:val="20"/>
        </w:rPr>
        <w:t xml:space="preserve">Maine, Massachusetts, New Brunswick, New Hampshire, or Nova Scotia. The nominee’s contributions must have occurred in the Gulf of Maine watershed.  </w:t>
      </w:r>
    </w:p>
    <w:p w14:paraId="5F61AEF9" w14:textId="77777777" w:rsidR="002D04C4"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Visionary Award nominees may be paid professionals or volunteers.</w:t>
      </w:r>
    </w:p>
    <w:p w14:paraId="418260D2" w14:textId="77777777"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14:paraId="41C93460" w14:textId="77777777"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F73A9F">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14:paraId="0E696455" w14:textId="77777777" w:rsidTr="00A84A9D">
        <w:tc>
          <w:tcPr>
            <w:tcW w:w="10692" w:type="dxa"/>
            <w:tcBorders>
              <w:top w:val="nil"/>
              <w:left w:val="nil"/>
              <w:bottom w:val="nil"/>
              <w:right w:val="nil"/>
            </w:tcBorders>
          </w:tcPr>
          <w:p w14:paraId="5EEB29C7" w14:textId="77777777"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14:paraId="7EAEAE80" w14:textId="77777777"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14:paraId="7C3ABFDB" w14:textId="77777777"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14:paraId="50C398E9" w14:textId="77777777" w:rsidTr="00A84A9D">
        <w:tc>
          <w:tcPr>
            <w:tcW w:w="10692" w:type="dxa"/>
          </w:tcPr>
          <w:p w14:paraId="74DF307D" w14:textId="77777777"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7B5B0D">
              <w:rPr>
                <w:rFonts w:ascii="Calibri" w:eastAsia="Times New Roman" w:hAnsi="Calibri" w:cs="Calibri"/>
                <w:b/>
                <w:bCs/>
                <w:sz w:val="20"/>
                <w:szCs w:val="20"/>
                <w:u w:val="single"/>
              </w:rPr>
              <w:t xml:space="preserve"> (REQUIRED)</w:t>
            </w:r>
          </w:p>
          <w:p w14:paraId="31541609"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B27F4C">
              <w:rPr>
                <w:rFonts w:ascii="Calibri" w:eastAsia="Times New Roman" w:hAnsi="Calibri" w:cs="Calibri"/>
                <w:bCs/>
                <w:sz w:val="20"/>
                <w:szCs w:val="20"/>
              </w:rPr>
              <w:t xml:space="preserve"> Dwayne Shaw</w:t>
            </w:r>
          </w:p>
          <w:p w14:paraId="01DE1D08"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sidR="00B27F4C">
              <w:rPr>
                <w:rFonts w:ascii="Calibri" w:eastAsia="Times New Roman" w:hAnsi="Calibri" w:cs="Calibri"/>
                <w:bCs/>
                <w:sz w:val="20"/>
                <w:szCs w:val="20"/>
              </w:rPr>
              <w:t xml:space="preserve"> PO Box 201 Columbia Falls, ME 04476</w:t>
            </w:r>
          </w:p>
          <w:p w14:paraId="410C7381"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B27F4C">
              <w:rPr>
                <w:rFonts w:ascii="Calibri" w:eastAsia="Times New Roman" w:hAnsi="Calibri" w:cs="Calibri"/>
                <w:bCs/>
                <w:sz w:val="20"/>
                <w:szCs w:val="20"/>
              </w:rPr>
              <w:t>207-483-4336</w:t>
            </w:r>
          </w:p>
          <w:p w14:paraId="15B7ED2A" w14:textId="77777777" w:rsid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r w:rsidR="00B27F4C">
              <w:rPr>
                <w:rFonts w:ascii="Calibri" w:eastAsia="Times New Roman" w:hAnsi="Calibri" w:cs="Calibri"/>
                <w:sz w:val="24"/>
                <w:szCs w:val="20"/>
              </w:rPr>
              <w:t>Dwayne@mainesalmonrivers.org</w:t>
            </w:r>
          </w:p>
          <w:p w14:paraId="4C1231CF" w14:textId="77777777" w:rsidR="00B27F4C" w:rsidRDefault="00B27F4C" w:rsidP="0012323F">
            <w:pPr>
              <w:spacing w:after="0" w:line="192" w:lineRule="atLeast"/>
              <w:rPr>
                <w:rFonts w:ascii="Calibri" w:eastAsia="Times New Roman" w:hAnsi="Calibri" w:cs="Calibri"/>
                <w:sz w:val="24"/>
                <w:szCs w:val="20"/>
              </w:rPr>
            </w:pPr>
          </w:p>
          <w:p w14:paraId="710DABF6" w14:textId="77777777" w:rsidR="0012323F" w:rsidRPr="0012323F" w:rsidRDefault="0012323F" w:rsidP="0012323F">
            <w:pPr>
              <w:spacing w:after="0" w:line="192" w:lineRule="atLeast"/>
              <w:rPr>
                <w:rFonts w:ascii="Calibri" w:eastAsia="Times New Roman" w:hAnsi="Calibri" w:cs="Calibri"/>
                <w:sz w:val="24"/>
                <w:szCs w:val="20"/>
              </w:rPr>
            </w:pPr>
          </w:p>
        </w:tc>
        <w:tc>
          <w:tcPr>
            <w:tcW w:w="10692" w:type="dxa"/>
          </w:tcPr>
          <w:p w14:paraId="348AED6F"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62C36019" w14:textId="77777777" w:rsidTr="00A84A9D">
        <w:tc>
          <w:tcPr>
            <w:tcW w:w="10692" w:type="dxa"/>
          </w:tcPr>
          <w:p w14:paraId="7ACDF776"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7B5B0D">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14:paraId="30EF166B" w14:textId="17456A2E" w:rsidR="001755FD" w:rsidRPr="001755FD" w:rsidRDefault="001755FD" w:rsidP="001755FD">
            <w:pPr>
              <w:spacing w:after="0" w:line="240" w:lineRule="auto"/>
              <w:rPr>
                <w:rFonts w:ascii="Times" w:eastAsia="Times New Roman" w:hAnsi="Times" w:cs="Times New Roman"/>
                <w:sz w:val="20"/>
                <w:szCs w:val="20"/>
              </w:rPr>
            </w:pPr>
            <w:r w:rsidRPr="001755FD">
              <w:rPr>
                <w:rFonts w:ascii="Times" w:eastAsia="Times New Roman" w:hAnsi="Times" w:cs="Times New Roman"/>
                <w:sz w:val="20"/>
                <w:szCs w:val="20"/>
              </w:rPr>
              <w:t xml:space="preserve">Dwayne </w:t>
            </w:r>
            <w:r>
              <w:rPr>
                <w:rFonts w:ascii="Times" w:eastAsia="Times New Roman" w:hAnsi="Times" w:cs="Times New Roman"/>
                <w:sz w:val="20"/>
                <w:szCs w:val="20"/>
              </w:rPr>
              <w:t xml:space="preserve">Shaw </w:t>
            </w:r>
            <w:r w:rsidRPr="001755FD">
              <w:rPr>
                <w:rFonts w:ascii="Times" w:eastAsia="Times New Roman" w:hAnsi="Times" w:cs="Times New Roman"/>
                <w:sz w:val="20"/>
                <w:szCs w:val="20"/>
              </w:rPr>
              <w:t xml:space="preserve">has been with the </w:t>
            </w:r>
            <w:proofErr w:type="spellStart"/>
            <w:r w:rsidRPr="001755FD">
              <w:rPr>
                <w:rFonts w:ascii="Times" w:eastAsia="Times New Roman" w:hAnsi="Times" w:cs="Times New Roman"/>
                <w:sz w:val="20"/>
                <w:szCs w:val="20"/>
              </w:rPr>
              <w:t>Downeast</w:t>
            </w:r>
            <w:proofErr w:type="spellEnd"/>
            <w:r w:rsidRPr="001755FD">
              <w:rPr>
                <w:rFonts w:ascii="Times" w:eastAsia="Times New Roman" w:hAnsi="Times" w:cs="Times New Roman"/>
                <w:sz w:val="20"/>
                <w:szCs w:val="20"/>
              </w:rPr>
              <w:t xml:space="preserve"> Salmon Federation since 1989 (Executive Director since 2001).  He has overseen the growth of the organization into a powerhouse for fisheries restoration in eastern Maine. First came removal of the dam on the Pleasant River and conversion of the </w:t>
            </w:r>
            <w:proofErr w:type="spellStart"/>
            <w:r w:rsidRPr="001755FD">
              <w:rPr>
                <w:rFonts w:ascii="Times" w:eastAsia="Times New Roman" w:hAnsi="Times" w:cs="Times New Roman"/>
                <w:sz w:val="20"/>
                <w:szCs w:val="20"/>
              </w:rPr>
              <w:t>hydrofacility</w:t>
            </w:r>
            <w:proofErr w:type="spellEnd"/>
            <w:r w:rsidRPr="001755FD">
              <w:rPr>
                <w:rFonts w:ascii="Times" w:eastAsia="Times New Roman" w:hAnsi="Times" w:cs="Times New Roman"/>
                <w:sz w:val="20"/>
                <w:szCs w:val="20"/>
              </w:rPr>
              <w:t xml:space="preserve"> into a salmon hatchery, research center and the organization’s headquarters.  Next came removal of the dam on the East </w:t>
            </w:r>
            <w:proofErr w:type="spellStart"/>
            <w:r w:rsidRPr="001755FD">
              <w:rPr>
                <w:rFonts w:ascii="Times" w:eastAsia="Times New Roman" w:hAnsi="Times" w:cs="Times New Roman"/>
                <w:sz w:val="20"/>
                <w:szCs w:val="20"/>
              </w:rPr>
              <w:t>Machias</w:t>
            </w:r>
            <w:proofErr w:type="spellEnd"/>
            <w:r w:rsidRPr="001755FD">
              <w:rPr>
                <w:rFonts w:ascii="Times" w:eastAsia="Times New Roman" w:hAnsi="Times" w:cs="Times New Roman"/>
                <w:sz w:val="20"/>
                <w:szCs w:val="20"/>
              </w:rPr>
              <w:t xml:space="preserve"> River and conversion of that </w:t>
            </w:r>
            <w:proofErr w:type="spellStart"/>
            <w:r w:rsidRPr="001755FD">
              <w:rPr>
                <w:rFonts w:ascii="Times" w:eastAsia="Times New Roman" w:hAnsi="Times" w:cs="Times New Roman"/>
                <w:sz w:val="20"/>
                <w:szCs w:val="20"/>
              </w:rPr>
              <w:t>hydrofacility</w:t>
            </w:r>
            <w:proofErr w:type="spellEnd"/>
            <w:r w:rsidRPr="001755FD">
              <w:rPr>
                <w:rFonts w:ascii="Times" w:eastAsia="Times New Roman" w:hAnsi="Times" w:cs="Times New Roman"/>
                <w:sz w:val="20"/>
                <w:szCs w:val="20"/>
              </w:rPr>
              <w:t xml:space="preserve"> into a state of the art salmon conservation hatchery, a demonstration site for alternative energy, a community center, and a hub for conservation activities in eastern Maine. </w:t>
            </w:r>
          </w:p>
          <w:p w14:paraId="5F3BCAFB" w14:textId="77777777" w:rsidR="001755FD" w:rsidRPr="001755FD" w:rsidRDefault="001755FD" w:rsidP="001755FD">
            <w:pPr>
              <w:spacing w:after="0" w:line="240" w:lineRule="auto"/>
              <w:rPr>
                <w:rFonts w:ascii="Times" w:eastAsia="Times New Roman" w:hAnsi="Times" w:cs="Times New Roman"/>
                <w:sz w:val="20"/>
                <w:szCs w:val="20"/>
              </w:rPr>
            </w:pPr>
          </w:p>
          <w:p w14:paraId="13E6DD4C" w14:textId="77777777" w:rsidR="001755FD" w:rsidRPr="001755FD" w:rsidRDefault="001755FD" w:rsidP="001755FD">
            <w:pPr>
              <w:spacing w:after="0" w:line="240" w:lineRule="auto"/>
              <w:rPr>
                <w:rFonts w:ascii="Times" w:eastAsia="Times New Roman" w:hAnsi="Times" w:cs="Times New Roman"/>
                <w:sz w:val="20"/>
                <w:szCs w:val="20"/>
              </w:rPr>
            </w:pPr>
            <w:r w:rsidRPr="001755FD">
              <w:rPr>
                <w:rFonts w:ascii="Times" w:eastAsia="Times New Roman" w:hAnsi="Times" w:cs="Times New Roman"/>
                <w:sz w:val="20"/>
                <w:szCs w:val="20"/>
              </w:rPr>
              <w:t xml:space="preserve">Dwayne as championed a </w:t>
            </w:r>
            <w:proofErr w:type="spellStart"/>
            <w:r w:rsidRPr="001755FD">
              <w:rPr>
                <w:rFonts w:ascii="Times" w:eastAsia="Times New Roman" w:hAnsi="Times" w:cs="Times New Roman"/>
                <w:sz w:val="20"/>
                <w:szCs w:val="20"/>
              </w:rPr>
              <w:t>wholistic</w:t>
            </w:r>
            <w:proofErr w:type="spellEnd"/>
            <w:r w:rsidRPr="001755FD">
              <w:rPr>
                <w:rFonts w:ascii="Times" w:eastAsia="Times New Roman" w:hAnsi="Times" w:cs="Times New Roman"/>
                <w:sz w:val="20"/>
                <w:szCs w:val="20"/>
              </w:rPr>
              <w:t xml:space="preserve"> approach to salmon restoration, fighting for restoration of aquatic ecosystems and a whole range of </w:t>
            </w:r>
            <w:proofErr w:type="spellStart"/>
            <w:r w:rsidRPr="001755FD">
              <w:rPr>
                <w:rFonts w:ascii="Times" w:eastAsia="Times New Roman" w:hAnsi="Times" w:cs="Times New Roman"/>
                <w:sz w:val="20"/>
                <w:szCs w:val="20"/>
              </w:rPr>
              <w:t>anadromous</w:t>
            </w:r>
            <w:proofErr w:type="spellEnd"/>
            <w:r w:rsidRPr="001755FD">
              <w:rPr>
                <w:rFonts w:ascii="Times" w:eastAsia="Times New Roman" w:hAnsi="Times" w:cs="Times New Roman"/>
                <w:sz w:val="20"/>
                <w:szCs w:val="20"/>
              </w:rPr>
              <w:t xml:space="preserve"> fisheries.  He led the fight to keep eastern Maine’s commercial smelt fishery open and has taken on documenting and monitoring many of eastern Maine’s smelt streams. His work on fisheries recognizes the importance of commercial fishing to the maintenance and stewardship of eastern Maine’s heritage fisheries and the critical role of local knowledge in their effective management. </w:t>
            </w:r>
          </w:p>
          <w:p w14:paraId="1AC4657C" w14:textId="77777777" w:rsidR="001755FD" w:rsidRPr="001755FD" w:rsidRDefault="001755FD" w:rsidP="001755FD">
            <w:pPr>
              <w:spacing w:after="0" w:line="240" w:lineRule="auto"/>
              <w:rPr>
                <w:rFonts w:ascii="Times" w:eastAsia="Times New Roman" w:hAnsi="Times" w:cs="Times New Roman"/>
                <w:sz w:val="20"/>
                <w:szCs w:val="20"/>
              </w:rPr>
            </w:pPr>
          </w:p>
          <w:p w14:paraId="7B75F459" w14:textId="77777777" w:rsidR="001755FD" w:rsidRPr="001755FD" w:rsidRDefault="001755FD" w:rsidP="001755FD">
            <w:pPr>
              <w:spacing w:after="0" w:line="240" w:lineRule="auto"/>
              <w:rPr>
                <w:rFonts w:ascii="Times" w:eastAsia="Times New Roman" w:hAnsi="Times" w:cs="Times New Roman"/>
                <w:sz w:val="20"/>
                <w:szCs w:val="20"/>
              </w:rPr>
            </w:pPr>
            <w:r w:rsidRPr="001755FD">
              <w:rPr>
                <w:rFonts w:ascii="Times" w:eastAsia="Times New Roman" w:hAnsi="Times" w:cs="Times New Roman"/>
                <w:sz w:val="20"/>
                <w:szCs w:val="20"/>
              </w:rPr>
              <w:t xml:space="preserve">He has spearheaded DSF’s role in community outreach and education related to fisheries, running summer programs for high school students, a “hooks and ladders” classroom program, and engagement of students in fin clipping and release of juvenile </w:t>
            </w:r>
            <w:r w:rsidRPr="001755FD">
              <w:rPr>
                <w:rFonts w:ascii="Times" w:eastAsia="Times New Roman" w:hAnsi="Times" w:cs="Times New Roman"/>
                <w:sz w:val="20"/>
                <w:szCs w:val="20"/>
              </w:rPr>
              <w:lastRenderedPageBreak/>
              <w:t>salmon raised in the hatchery. This year, he has added a mobile smokehouse to DSF’s outreach toolbox and will be bringing bloaters to communities in eastern Maine to raise awareness of the state of river herring resources in eastern Maine. Under his leadership, DSF’s annual smelt fry has grown into a regional event with 400+ attendance.</w:t>
            </w:r>
          </w:p>
          <w:p w14:paraId="772C0446" w14:textId="77777777" w:rsidR="001755FD" w:rsidRPr="001755FD" w:rsidRDefault="001755FD" w:rsidP="001755FD">
            <w:pPr>
              <w:spacing w:after="0" w:line="240" w:lineRule="auto"/>
              <w:rPr>
                <w:rFonts w:ascii="Times" w:eastAsia="Times New Roman" w:hAnsi="Times" w:cs="Times New Roman"/>
                <w:sz w:val="20"/>
                <w:szCs w:val="20"/>
              </w:rPr>
            </w:pPr>
          </w:p>
          <w:p w14:paraId="6EACDAB4" w14:textId="77777777" w:rsidR="001755FD" w:rsidRPr="001755FD" w:rsidRDefault="001755FD" w:rsidP="001755FD">
            <w:pPr>
              <w:spacing w:after="0" w:line="240" w:lineRule="auto"/>
              <w:rPr>
                <w:rFonts w:ascii="Times" w:eastAsia="Times New Roman" w:hAnsi="Times" w:cs="Times New Roman"/>
                <w:sz w:val="20"/>
                <w:szCs w:val="20"/>
              </w:rPr>
            </w:pPr>
            <w:r w:rsidRPr="001755FD">
              <w:rPr>
                <w:rFonts w:ascii="Times" w:eastAsia="Times New Roman" w:hAnsi="Times" w:cs="Times New Roman"/>
                <w:sz w:val="20"/>
                <w:szCs w:val="20"/>
              </w:rPr>
              <w:t xml:space="preserve">Dwayne has </w:t>
            </w:r>
            <w:proofErr w:type="gramStart"/>
            <w:r w:rsidRPr="001755FD">
              <w:rPr>
                <w:rFonts w:ascii="Times" w:eastAsia="Times New Roman" w:hAnsi="Times" w:cs="Times New Roman"/>
                <w:sz w:val="20"/>
                <w:szCs w:val="20"/>
              </w:rPr>
              <w:t>raised</w:t>
            </w:r>
            <w:proofErr w:type="gramEnd"/>
            <w:r w:rsidRPr="001755FD">
              <w:rPr>
                <w:rFonts w:ascii="Times" w:eastAsia="Times New Roman" w:hAnsi="Times" w:cs="Times New Roman"/>
                <w:sz w:val="20"/>
                <w:szCs w:val="20"/>
              </w:rPr>
              <w:t xml:space="preserve"> considerable funding for habitat restoration, and in particular, improvements in fish passage. Fish passage has been achieved at perched culverts, dams and nonfunctioning fish ladders.  After many years of negotiation with the dam owner, DSF has signed a purchase and sale agreement for the dam in Whiting, a signal achievement that will eventually allow fish </w:t>
            </w:r>
            <w:proofErr w:type="gramStart"/>
            <w:r w:rsidRPr="001755FD">
              <w:rPr>
                <w:rFonts w:ascii="Times" w:eastAsia="Times New Roman" w:hAnsi="Times" w:cs="Times New Roman"/>
                <w:sz w:val="20"/>
                <w:szCs w:val="20"/>
              </w:rPr>
              <w:t>to  pass</w:t>
            </w:r>
            <w:proofErr w:type="gramEnd"/>
            <w:r w:rsidRPr="001755FD">
              <w:rPr>
                <w:rFonts w:ascii="Times" w:eastAsia="Times New Roman" w:hAnsi="Times" w:cs="Times New Roman"/>
                <w:sz w:val="20"/>
                <w:szCs w:val="20"/>
              </w:rPr>
              <w:t xml:space="preserve"> up the Orange River for the first time in forty plus years.  In a related effort, Dwayne has joined forces with the SCEC, WCCOG, and the Maine Coast Heritage Trust to engage Whiting and the surrounding area in a planning effort built on the opportunities presented by a restored river herring fishery.  </w:t>
            </w:r>
          </w:p>
          <w:p w14:paraId="784F0D2B" w14:textId="77777777" w:rsidR="001755FD" w:rsidRPr="001755FD" w:rsidRDefault="001755FD" w:rsidP="001755FD">
            <w:pPr>
              <w:spacing w:after="0" w:line="240" w:lineRule="auto"/>
              <w:rPr>
                <w:rFonts w:ascii="Times" w:eastAsia="Times New Roman" w:hAnsi="Times" w:cs="Times New Roman"/>
                <w:sz w:val="20"/>
                <w:szCs w:val="20"/>
              </w:rPr>
            </w:pPr>
          </w:p>
          <w:p w14:paraId="0BB92C7A" w14:textId="77777777" w:rsidR="001755FD" w:rsidRPr="001755FD" w:rsidRDefault="001755FD" w:rsidP="001755FD">
            <w:pPr>
              <w:spacing w:after="0" w:line="240" w:lineRule="auto"/>
              <w:rPr>
                <w:rFonts w:ascii="Times" w:eastAsia="Times New Roman" w:hAnsi="Times" w:cs="Times New Roman"/>
                <w:sz w:val="20"/>
                <w:szCs w:val="20"/>
              </w:rPr>
            </w:pPr>
            <w:r w:rsidRPr="001755FD">
              <w:rPr>
                <w:rFonts w:ascii="Times" w:eastAsia="Times New Roman" w:hAnsi="Times" w:cs="Times New Roman"/>
                <w:sz w:val="20"/>
                <w:szCs w:val="20"/>
              </w:rPr>
              <w:t>Dwayne has used his considerable networking skills to assemble a powerful coalition of groups, including state and federal agencies, fisheries groups and the Passamaquoddy tribe; they are working to ensure that fish passage is addressed in the relicensing of the hydroelectric facility on the Union River in Ellsworth.   </w:t>
            </w:r>
          </w:p>
          <w:p w14:paraId="59EBEF8D" w14:textId="77777777" w:rsidR="001755FD" w:rsidRPr="001755FD" w:rsidRDefault="001755FD" w:rsidP="001755FD">
            <w:pPr>
              <w:spacing w:after="0" w:line="240" w:lineRule="auto"/>
              <w:rPr>
                <w:rFonts w:ascii="Times" w:eastAsia="Times New Roman" w:hAnsi="Times" w:cs="Times New Roman"/>
                <w:sz w:val="20"/>
                <w:szCs w:val="20"/>
              </w:rPr>
            </w:pPr>
          </w:p>
          <w:p w14:paraId="4B51ED02" w14:textId="77777777" w:rsidR="001755FD" w:rsidRPr="001755FD" w:rsidRDefault="001755FD" w:rsidP="001755FD">
            <w:pPr>
              <w:spacing w:after="0" w:line="240" w:lineRule="auto"/>
              <w:rPr>
                <w:rFonts w:ascii="Times" w:eastAsia="Times New Roman" w:hAnsi="Times" w:cs="Times New Roman"/>
                <w:sz w:val="20"/>
                <w:szCs w:val="20"/>
              </w:rPr>
            </w:pPr>
            <w:r w:rsidRPr="001755FD">
              <w:rPr>
                <w:rFonts w:ascii="Times" w:eastAsia="Times New Roman" w:hAnsi="Times" w:cs="Times New Roman"/>
                <w:sz w:val="20"/>
                <w:szCs w:val="20"/>
              </w:rPr>
              <w:t xml:space="preserve">Dwayne has built a relationship with the </w:t>
            </w:r>
            <w:proofErr w:type="spellStart"/>
            <w:r w:rsidRPr="001755FD">
              <w:rPr>
                <w:rFonts w:ascii="Times" w:eastAsia="Times New Roman" w:hAnsi="Times" w:cs="Times New Roman"/>
                <w:sz w:val="20"/>
                <w:szCs w:val="20"/>
              </w:rPr>
              <w:t>Passamaquoddies</w:t>
            </w:r>
            <w:proofErr w:type="spellEnd"/>
            <w:r w:rsidRPr="001755FD">
              <w:rPr>
                <w:rFonts w:ascii="Times" w:eastAsia="Times New Roman" w:hAnsi="Times" w:cs="Times New Roman"/>
                <w:sz w:val="20"/>
                <w:szCs w:val="20"/>
              </w:rPr>
              <w:t xml:space="preserve">; he was one of only two non native </w:t>
            </w:r>
            <w:proofErr w:type="spellStart"/>
            <w:r w:rsidRPr="001755FD">
              <w:rPr>
                <w:rFonts w:ascii="Times" w:eastAsia="Times New Roman" w:hAnsi="Times" w:cs="Times New Roman"/>
                <w:sz w:val="20"/>
                <w:szCs w:val="20"/>
              </w:rPr>
              <w:t>americans</w:t>
            </w:r>
            <w:proofErr w:type="spellEnd"/>
            <w:r w:rsidRPr="001755FD">
              <w:rPr>
                <w:rFonts w:ascii="Times" w:eastAsia="Times New Roman" w:hAnsi="Times" w:cs="Times New Roman"/>
                <w:sz w:val="20"/>
                <w:szCs w:val="20"/>
              </w:rPr>
              <w:t xml:space="preserve"> asked to speak at recent conference of Maine’s native </w:t>
            </w:r>
            <w:proofErr w:type="spellStart"/>
            <w:r w:rsidRPr="001755FD">
              <w:rPr>
                <w:rFonts w:ascii="Times" w:eastAsia="Times New Roman" w:hAnsi="Times" w:cs="Times New Roman"/>
                <w:sz w:val="20"/>
                <w:szCs w:val="20"/>
              </w:rPr>
              <w:t>american</w:t>
            </w:r>
            <w:proofErr w:type="spellEnd"/>
            <w:r w:rsidRPr="001755FD">
              <w:rPr>
                <w:rFonts w:ascii="Times" w:eastAsia="Times New Roman" w:hAnsi="Times" w:cs="Times New Roman"/>
                <w:sz w:val="20"/>
                <w:szCs w:val="20"/>
              </w:rPr>
              <w:t xml:space="preserve"> tribes.</w:t>
            </w:r>
          </w:p>
          <w:p w14:paraId="20FE3813" w14:textId="77777777" w:rsidR="001755FD" w:rsidRPr="001755FD" w:rsidRDefault="001755FD" w:rsidP="001755FD">
            <w:pPr>
              <w:spacing w:after="0" w:line="240" w:lineRule="auto"/>
              <w:rPr>
                <w:rFonts w:ascii="Times" w:eastAsia="Times New Roman" w:hAnsi="Times" w:cs="Times New Roman"/>
                <w:sz w:val="20"/>
                <w:szCs w:val="20"/>
              </w:rPr>
            </w:pPr>
          </w:p>
          <w:p w14:paraId="53B9FC48" w14:textId="77777777" w:rsidR="001755FD" w:rsidRPr="001755FD" w:rsidRDefault="001755FD" w:rsidP="001755FD">
            <w:pPr>
              <w:spacing w:after="0" w:line="240" w:lineRule="auto"/>
              <w:rPr>
                <w:rFonts w:ascii="Times" w:eastAsia="Times New Roman" w:hAnsi="Times" w:cs="Times New Roman"/>
                <w:sz w:val="20"/>
                <w:szCs w:val="20"/>
              </w:rPr>
            </w:pPr>
            <w:r w:rsidRPr="001755FD">
              <w:rPr>
                <w:rFonts w:ascii="Times" w:eastAsia="Times New Roman" w:hAnsi="Times" w:cs="Times New Roman"/>
                <w:sz w:val="20"/>
                <w:szCs w:val="20"/>
              </w:rPr>
              <w:t xml:space="preserve">Dwayne is or has been a member of several fisheries-related boards and advisory committees including Maine Sea Grant Public Advisory Committee, Federal Recovery Team for Endangered Atlantic Salmon and the University of Maine at </w:t>
            </w:r>
            <w:proofErr w:type="spellStart"/>
            <w:r w:rsidRPr="001755FD">
              <w:rPr>
                <w:rFonts w:ascii="Times" w:eastAsia="Times New Roman" w:hAnsi="Times" w:cs="Times New Roman"/>
                <w:sz w:val="20"/>
                <w:szCs w:val="20"/>
              </w:rPr>
              <w:t>Machias</w:t>
            </w:r>
            <w:proofErr w:type="spellEnd"/>
            <w:r w:rsidRPr="001755FD">
              <w:rPr>
                <w:rFonts w:ascii="Times" w:eastAsia="Times New Roman" w:hAnsi="Times" w:cs="Times New Roman"/>
                <w:sz w:val="20"/>
                <w:szCs w:val="20"/>
              </w:rPr>
              <w:t xml:space="preserve"> Board of Visitors.</w:t>
            </w:r>
          </w:p>
          <w:p w14:paraId="211025A8" w14:textId="77777777" w:rsidR="001755FD" w:rsidRPr="001755FD" w:rsidRDefault="001755FD" w:rsidP="001755FD">
            <w:pPr>
              <w:spacing w:after="0" w:line="240" w:lineRule="auto"/>
              <w:rPr>
                <w:rFonts w:ascii="Times" w:eastAsia="Times New Roman" w:hAnsi="Times" w:cs="Times New Roman"/>
                <w:sz w:val="20"/>
                <w:szCs w:val="20"/>
              </w:rPr>
            </w:pPr>
          </w:p>
          <w:p w14:paraId="03816D29" w14:textId="7686FDF5" w:rsidR="001755FD" w:rsidRPr="001755FD" w:rsidRDefault="001755FD" w:rsidP="001755FD">
            <w:pPr>
              <w:spacing w:after="0" w:line="240" w:lineRule="auto"/>
              <w:rPr>
                <w:rFonts w:ascii="Times" w:eastAsia="Times New Roman" w:hAnsi="Times" w:cs="Times New Roman"/>
                <w:sz w:val="20"/>
                <w:szCs w:val="20"/>
              </w:rPr>
            </w:pPr>
            <w:r w:rsidRPr="001755FD">
              <w:rPr>
                <w:rFonts w:ascii="Times" w:eastAsia="Times New Roman" w:hAnsi="Times" w:cs="Times New Roman"/>
                <w:sz w:val="20"/>
                <w:szCs w:val="20"/>
              </w:rPr>
              <w:t>Last but not least, DSF, under Dwayne’s leadershi</w:t>
            </w:r>
            <w:r>
              <w:rPr>
                <w:rFonts w:ascii="Times" w:eastAsia="Times New Roman" w:hAnsi="Times" w:cs="Times New Roman"/>
                <w:sz w:val="20"/>
                <w:szCs w:val="20"/>
              </w:rPr>
              <w:t xml:space="preserve">p, is a founding partner in </w:t>
            </w:r>
            <w:proofErr w:type="spellStart"/>
            <w:r>
              <w:rPr>
                <w:rFonts w:ascii="Times" w:eastAsia="Times New Roman" w:hAnsi="Times" w:cs="Times New Roman"/>
                <w:sz w:val="20"/>
                <w:szCs w:val="20"/>
              </w:rPr>
              <w:t>Downeast</w:t>
            </w:r>
            <w:proofErr w:type="spellEnd"/>
            <w:r>
              <w:rPr>
                <w:rFonts w:ascii="Times" w:eastAsia="Times New Roman" w:hAnsi="Times" w:cs="Times New Roman"/>
                <w:sz w:val="20"/>
                <w:szCs w:val="20"/>
              </w:rPr>
              <w:t xml:space="preserve"> Fisheries Partnership and a founding site on the </w:t>
            </w:r>
            <w:proofErr w:type="spellStart"/>
            <w:r>
              <w:rPr>
                <w:rFonts w:ascii="Times" w:eastAsia="Times New Roman" w:hAnsi="Times" w:cs="Times New Roman"/>
                <w:sz w:val="20"/>
                <w:szCs w:val="20"/>
              </w:rPr>
              <w:t>Downeast</w:t>
            </w:r>
            <w:proofErr w:type="spellEnd"/>
            <w:r>
              <w:rPr>
                <w:rFonts w:ascii="Times" w:eastAsia="Times New Roman" w:hAnsi="Times" w:cs="Times New Roman"/>
                <w:sz w:val="20"/>
                <w:szCs w:val="20"/>
              </w:rPr>
              <w:t xml:space="preserve"> Fisheries Trail.</w:t>
            </w:r>
          </w:p>
          <w:p w14:paraId="4A9B5B62" w14:textId="77777777" w:rsidR="0012323F" w:rsidRDefault="0012323F" w:rsidP="0012323F">
            <w:pPr>
              <w:spacing w:after="0" w:line="192" w:lineRule="atLeast"/>
              <w:rPr>
                <w:rFonts w:ascii="Calibri" w:eastAsia="Times New Roman" w:hAnsi="Calibri" w:cs="Calibri"/>
                <w:b/>
                <w:bCs/>
                <w:sz w:val="20"/>
                <w:szCs w:val="20"/>
              </w:rPr>
            </w:pPr>
          </w:p>
          <w:p w14:paraId="450D9FA2" w14:textId="77777777" w:rsidR="00C619FC" w:rsidRPr="0012323F" w:rsidRDefault="00C619FC" w:rsidP="0012323F">
            <w:pPr>
              <w:spacing w:after="0" w:line="192" w:lineRule="atLeast"/>
              <w:rPr>
                <w:rFonts w:ascii="Calibri" w:eastAsia="Times New Roman" w:hAnsi="Calibri" w:cs="Calibri"/>
                <w:b/>
                <w:bCs/>
                <w:sz w:val="20"/>
                <w:szCs w:val="20"/>
              </w:rPr>
            </w:pPr>
          </w:p>
        </w:tc>
        <w:tc>
          <w:tcPr>
            <w:tcW w:w="10692" w:type="dxa"/>
          </w:tcPr>
          <w:p w14:paraId="36B1EC4F" w14:textId="77777777"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14:paraId="1BBFD030" w14:textId="77777777" w:rsidTr="00A84A9D">
        <w:tc>
          <w:tcPr>
            <w:tcW w:w="10692" w:type="dxa"/>
          </w:tcPr>
          <w:p w14:paraId="7C4A9145" w14:textId="77777777"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Summary that will be read during the awards ceremony if nominee is selected. This text will also be used in media releases (not to exceed 2,000 characters, including spaces and punctuation</w:t>
            </w:r>
            <w:r w:rsidR="007B5B0D">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14:paraId="4A52638E" w14:textId="77777777" w:rsidR="00287B3E" w:rsidRPr="00C957B1" w:rsidRDefault="00287B3E" w:rsidP="00287B3E">
            <w:pPr>
              <w:spacing w:after="0"/>
              <w:rPr>
                <w:rFonts w:ascii="Times" w:eastAsia="Times New Roman" w:hAnsi="Times" w:cs="Times New Roman"/>
                <w:sz w:val="20"/>
                <w:szCs w:val="20"/>
              </w:rPr>
            </w:pPr>
            <w:r w:rsidRPr="00C957B1">
              <w:rPr>
                <w:rFonts w:ascii="Times" w:eastAsia="Times New Roman" w:hAnsi="Times" w:cs="Times New Roman"/>
                <w:sz w:val="20"/>
                <w:szCs w:val="20"/>
              </w:rPr>
              <w:t xml:space="preserve">Dwayne has been with the </w:t>
            </w:r>
            <w:proofErr w:type="spellStart"/>
            <w:r w:rsidRPr="00C957B1">
              <w:rPr>
                <w:rFonts w:ascii="Times" w:eastAsia="Times New Roman" w:hAnsi="Times" w:cs="Times New Roman"/>
                <w:sz w:val="20"/>
                <w:szCs w:val="20"/>
              </w:rPr>
              <w:t>Downeast</w:t>
            </w:r>
            <w:proofErr w:type="spellEnd"/>
            <w:r w:rsidRPr="00C957B1">
              <w:rPr>
                <w:rFonts w:ascii="Times" w:eastAsia="Times New Roman" w:hAnsi="Times" w:cs="Times New Roman"/>
                <w:sz w:val="20"/>
                <w:szCs w:val="20"/>
              </w:rPr>
              <w:t xml:space="preserve"> Salmon Federation since 1989 (Executive Director since 2001).  He has overseen the growth of the organization into a powerhouse for fisheries restoration in eastern Maine. First came removal of the dam on the Pleasant River and conversion of the </w:t>
            </w:r>
            <w:proofErr w:type="spellStart"/>
            <w:r w:rsidRPr="00C957B1">
              <w:rPr>
                <w:rFonts w:ascii="Times" w:eastAsia="Times New Roman" w:hAnsi="Times" w:cs="Times New Roman"/>
                <w:sz w:val="20"/>
                <w:szCs w:val="20"/>
              </w:rPr>
              <w:t>hydrofacility</w:t>
            </w:r>
            <w:proofErr w:type="spellEnd"/>
            <w:r w:rsidRPr="00C957B1">
              <w:rPr>
                <w:rFonts w:ascii="Times" w:eastAsia="Times New Roman" w:hAnsi="Times" w:cs="Times New Roman"/>
                <w:sz w:val="20"/>
                <w:szCs w:val="20"/>
              </w:rPr>
              <w:t xml:space="preserve"> into a salmon hatchery, research center and the organization’s headquarters.  Next came removal of the dam on the East </w:t>
            </w:r>
            <w:proofErr w:type="spellStart"/>
            <w:r w:rsidRPr="00C957B1">
              <w:rPr>
                <w:rFonts w:ascii="Times" w:eastAsia="Times New Roman" w:hAnsi="Times" w:cs="Times New Roman"/>
                <w:sz w:val="20"/>
                <w:szCs w:val="20"/>
              </w:rPr>
              <w:t>Machias</w:t>
            </w:r>
            <w:proofErr w:type="spellEnd"/>
            <w:r w:rsidRPr="00C957B1">
              <w:rPr>
                <w:rFonts w:ascii="Times" w:eastAsia="Times New Roman" w:hAnsi="Times" w:cs="Times New Roman"/>
                <w:sz w:val="20"/>
                <w:szCs w:val="20"/>
              </w:rPr>
              <w:t xml:space="preserve"> River and conversion of that </w:t>
            </w:r>
            <w:proofErr w:type="spellStart"/>
            <w:r w:rsidRPr="00C957B1">
              <w:rPr>
                <w:rFonts w:ascii="Times" w:eastAsia="Times New Roman" w:hAnsi="Times" w:cs="Times New Roman"/>
                <w:sz w:val="20"/>
                <w:szCs w:val="20"/>
              </w:rPr>
              <w:t>hydrofacility</w:t>
            </w:r>
            <w:proofErr w:type="spellEnd"/>
            <w:r w:rsidRPr="00C957B1">
              <w:rPr>
                <w:rFonts w:ascii="Times" w:eastAsia="Times New Roman" w:hAnsi="Times" w:cs="Times New Roman"/>
                <w:sz w:val="20"/>
                <w:szCs w:val="20"/>
              </w:rPr>
              <w:t xml:space="preserve"> into a state of the art salmon conservation hatchery, a demonstration site for alternative energy, a community center, and a hub for conservation activities in eastern Maine. Dwayne </w:t>
            </w:r>
            <w:r>
              <w:rPr>
                <w:rFonts w:ascii="Times" w:eastAsia="Times New Roman" w:hAnsi="Times" w:cs="Times New Roman"/>
                <w:sz w:val="20"/>
                <w:szCs w:val="20"/>
              </w:rPr>
              <w:t>h</w:t>
            </w:r>
            <w:r w:rsidRPr="00C957B1">
              <w:rPr>
                <w:rFonts w:ascii="Times" w:eastAsia="Times New Roman" w:hAnsi="Times" w:cs="Times New Roman"/>
                <w:sz w:val="20"/>
                <w:szCs w:val="20"/>
              </w:rPr>
              <w:t xml:space="preserve">as championed a </w:t>
            </w:r>
            <w:proofErr w:type="spellStart"/>
            <w:r w:rsidRPr="00C957B1">
              <w:rPr>
                <w:rFonts w:ascii="Times" w:eastAsia="Times New Roman" w:hAnsi="Times" w:cs="Times New Roman"/>
                <w:sz w:val="20"/>
                <w:szCs w:val="20"/>
              </w:rPr>
              <w:t>wholistic</w:t>
            </w:r>
            <w:proofErr w:type="spellEnd"/>
            <w:r w:rsidRPr="00C957B1">
              <w:rPr>
                <w:rFonts w:ascii="Times" w:eastAsia="Times New Roman" w:hAnsi="Times" w:cs="Times New Roman"/>
                <w:sz w:val="20"/>
                <w:szCs w:val="20"/>
              </w:rPr>
              <w:t xml:space="preserve"> approach to salmon restoration, fighting for restoration of aquatic ecosystems and a whole </w:t>
            </w:r>
            <w:r>
              <w:rPr>
                <w:rFonts w:ascii="Times" w:eastAsia="Times New Roman" w:hAnsi="Times" w:cs="Times New Roman"/>
                <w:sz w:val="20"/>
                <w:szCs w:val="20"/>
              </w:rPr>
              <w:t xml:space="preserve">range of </w:t>
            </w:r>
            <w:proofErr w:type="spellStart"/>
            <w:r>
              <w:rPr>
                <w:rFonts w:ascii="Times" w:eastAsia="Times New Roman" w:hAnsi="Times" w:cs="Times New Roman"/>
                <w:sz w:val="20"/>
                <w:szCs w:val="20"/>
              </w:rPr>
              <w:t>anadromous</w:t>
            </w:r>
            <w:proofErr w:type="spellEnd"/>
            <w:r>
              <w:rPr>
                <w:rFonts w:ascii="Times" w:eastAsia="Times New Roman" w:hAnsi="Times" w:cs="Times New Roman"/>
                <w:sz w:val="20"/>
                <w:szCs w:val="20"/>
              </w:rPr>
              <w:t xml:space="preserve"> fisheries. </w:t>
            </w:r>
            <w:r w:rsidRPr="00C957B1">
              <w:rPr>
                <w:rFonts w:ascii="Times" w:eastAsia="Times New Roman" w:hAnsi="Times" w:cs="Times New Roman"/>
                <w:sz w:val="20"/>
                <w:szCs w:val="20"/>
              </w:rPr>
              <w:t xml:space="preserve"> His work on fisheries recognizes the importance of commercial fishing to the maintenance and stewardship of eastern Maine’s heritage fisheries and the critical role of local knowledge in their effective management. He has spearheaded DSF’s role in community outreach and education related to fisheries, running summer programs for high school students, a “hooks and ladders” classroom program, and engagement of students in fin clipping and release of juvenile salmon raised in the hatchery. Under his leadership, DSF’s annual smelt fry has grown into a regional event with 400+ attendance.</w:t>
            </w:r>
            <w:r>
              <w:rPr>
                <w:rFonts w:ascii="Times" w:eastAsia="Times New Roman" w:hAnsi="Times" w:cs="Times New Roman"/>
                <w:sz w:val="20"/>
                <w:szCs w:val="20"/>
              </w:rPr>
              <w:t xml:space="preserve"> </w:t>
            </w:r>
            <w:r w:rsidRPr="00C957B1">
              <w:rPr>
                <w:rFonts w:ascii="Times" w:eastAsia="Times New Roman" w:hAnsi="Times" w:cs="Times New Roman"/>
                <w:sz w:val="20"/>
                <w:szCs w:val="20"/>
              </w:rPr>
              <w:t xml:space="preserve">Dwayne has </w:t>
            </w:r>
            <w:proofErr w:type="gramStart"/>
            <w:r w:rsidRPr="00C957B1">
              <w:rPr>
                <w:rFonts w:ascii="Times" w:eastAsia="Times New Roman" w:hAnsi="Times" w:cs="Times New Roman"/>
                <w:sz w:val="20"/>
                <w:szCs w:val="20"/>
              </w:rPr>
              <w:t>raised</w:t>
            </w:r>
            <w:proofErr w:type="gramEnd"/>
            <w:r w:rsidRPr="00C957B1">
              <w:rPr>
                <w:rFonts w:ascii="Times" w:eastAsia="Times New Roman" w:hAnsi="Times" w:cs="Times New Roman"/>
                <w:sz w:val="20"/>
                <w:szCs w:val="20"/>
              </w:rPr>
              <w:t xml:space="preserve"> considerable funding for habitat restoration, and in particular, improvements in fish passage. Dwayne has used his considerable networking skills to assemble a powerful coalition of groups, including state and federal agencies, fisheries gro</w:t>
            </w:r>
            <w:r>
              <w:rPr>
                <w:rFonts w:ascii="Times" w:eastAsia="Times New Roman" w:hAnsi="Times" w:cs="Times New Roman"/>
                <w:sz w:val="20"/>
                <w:szCs w:val="20"/>
              </w:rPr>
              <w:t>ups and the Passamaquoddy tribe,</w:t>
            </w:r>
            <w:r w:rsidRPr="00C957B1">
              <w:rPr>
                <w:rFonts w:ascii="Times" w:eastAsia="Times New Roman" w:hAnsi="Times" w:cs="Times New Roman"/>
                <w:sz w:val="20"/>
                <w:szCs w:val="20"/>
              </w:rPr>
              <w:t xml:space="preserve"> </w:t>
            </w:r>
            <w:r>
              <w:rPr>
                <w:rFonts w:ascii="Times" w:eastAsia="Times New Roman" w:hAnsi="Times" w:cs="Times New Roman"/>
                <w:sz w:val="20"/>
                <w:szCs w:val="20"/>
              </w:rPr>
              <w:t>that</w:t>
            </w:r>
            <w:r w:rsidRPr="00C957B1">
              <w:rPr>
                <w:rFonts w:ascii="Times" w:eastAsia="Times New Roman" w:hAnsi="Times" w:cs="Times New Roman"/>
                <w:sz w:val="20"/>
                <w:szCs w:val="20"/>
              </w:rPr>
              <w:t xml:space="preserve"> are working</w:t>
            </w:r>
            <w:r>
              <w:rPr>
                <w:rFonts w:ascii="Times" w:eastAsia="Times New Roman" w:hAnsi="Times" w:cs="Times New Roman"/>
                <w:sz w:val="20"/>
                <w:szCs w:val="20"/>
              </w:rPr>
              <w:t xml:space="preserve"> together</w:t>
            </w:r>
            <w:r w:rsidRPr="00C957B1">
              <w:rPr>
                <w:rFonts w:ascii="Times" w:eastAsia="Times New Roman" w:hAnsi="Times" w:cs="Times New Roman"/>
                <w:sz w:val="20"/>
                <w:szCs w:val="20"/>
              </w:rPr>
              <w:t xml:space="preserve"> to ensure that fish passage is addressed in the relicensing of the hydroelectric facility on </w:t>
            </w:r>
            <w:r>
              <w:rPr>
                <w:rFonts w:ascii="Times" w:eastAsia="Times New Roman" w:hAnsi="Times" w:cs="Times New Roman"/>
                <w:sz w:val="20"/>
                <w:szCs w:val="20"/>
              </w:rPr>
              <w:t xml:space="preserve">the Union River in Ellsworth. </w:t>
            </w:r>
            <w:r w:rsidRPr="00C957B1">
              <w:rPr>
                <w:rFonts w:ascii="Times" w:eastAsia="Times New Roman" w:hAnsi="Times" w:cs="Times New Roman"/>
                <w:sz w:val="20"/>
                <w:szCs w:val="20"/>
              </w:rPr>
              <w:t>DSF, under Dwayne’s leadershi</w:t>
            </w:r>
            <w:r>
              <w:rPr>
                <w:rFonts w:ascii="Times" w:eastAsia="Times New Roman" w:hAnsi="Times" w:cs="Times New Roman"/>
                <w:sz w:val="20"/>
                <w:szCs w:val="20"/>
              </w:rPr>
              <w:t xml:space="preserve">p, is a founding partner in the </w:t>
            </w:r>
            <w:proofErr w:type="spellStart"/>
            <w:r>
              <w:rPr>
                <w:rFonts w:ascii="Times" w:eastAsia="Times New Roman" w:hAnsi="Times" w:cs="Times New Roman"/>
                <w:sz w:val="20"/>
                <w:szCs w:val="20"/>
              </w:rPr>
              <w:t>Downeast</w:t>
            </w:r>
            <w:proofErr w:type="spellEnd"/>
            <w:r>
              <w:rPr>
                <w:rFonts w:ascii="Times" w:eastAsia="Times New Roman" w:hAnsi="Times" w:cs="Times New Roman"/>
                <w:sz w:val="20"/>
                <w:szCs w:val="20"/>
              </w:rPr>
              <w:t xml:space="preserve"> Fisheries Partnership and a founding site on the </w:t>
            </w:r>
            <w:proofErr w:type="spellStart"/>
            <w:r>
              <w:rPr>
                <w:rFonts w:ascii="Times" w:eastAsia="Times New Roman" w:hAnsi="Times" w:cs="Times New Roman"/>
                <w:sz w:val="20"/>
                <w:szCs w:val="20"/>
              </w:rPr>
              <w:t>Downeast</w:t>
            </w:r>
            <w:proofErr w:type="spellEnd"/>
            <w:r>
              <w:rPr>
                <w:rFonts w:ascii="Times" w:eastAsia="Times New Roman" w:hAnsi="Times" w:cs="Times New Roman"/>
                <w:sz w:val="20"/>
                <w:szCs w:val="20"/>
              </w:rPr>
              <w:t xml:space="preserve"> Fisheries Trail.</w:t>
            </w:r>
          </w:p>
          <w:p w14:paraId="53B3FD60" w14:textId="77777777" w:rsidR="0012323F" w:rsidRDefault="0012323F" w:rsidP="0012323F">
            <w:pPr>
              <w:spacing w:after="0" w:line="192" w:lineRule="atLeast"/>
              <w:rPr>
                <w:rFonts w:ascii="Calibri" w:eastAsia="Times New Roman" w:hAnsi="Calibri" w:cs="Calibri"/>
                <w:bCs/>
                <w:sz w:val="20"/>
                <w:szCs w:val="20"/>
              </w:rPr>
            </w:pPr>
            <w:bookmarkStart w:id="0" w:name="_GoBack"/>
            <w:bookmarkEnd w:id="0"/>
          </w:p>
          <w:p w14:paraId="3B0C28B6" w14:textId="77777777"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14:paraId="5C82A9FA"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69EF46B5" w14:textId="77777777" w:rsidTr="00A84A9D">
        <w:tc>
          <w:tcPr>
            <w:tcW w:w="10692" w:type="dxa"/>
          </w:tcPr>
          <w:p w14:paraId="28A27849" w14:textId="77777777"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7B5B0D">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14:paraId="7BED60DB"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B27F4C">
              <w:rPr>
                <w:rFonts w:ascii="Calibri" w:eastAsia="Times New Roman" w:hAnsi="Calibri" w:cs="Calibri"/>
                <w:bCs/>
                <w:sz w:val="20"/>
                <w:szCs w:val="20"/>
              </w:rPr>
              <w:t xml:space="preserve"> Natalie </w:t>
            </w:r>
            <w:proofErr w:type="spellStart"/>
            <w:r w:rsidR="00B27F4C">
              <w:rPr>
                <w:rFonts w:ascii="Calibri" w:eastAsia="Times New Roman" w:hAnsi="Calibri" w:cs="Calibri"/>
                <w:bCs/>
                <w:sz w:val="20"/>
                <w:szCs w:val="20"/>
              </w:rPr>
              <w:t>Springuel</w:t>
            </w:r>
            <w:proofErr w:type="spellEnd"/>
          </w:p>
          <w:p w14:paraId="5CA9B7AE"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B27F4C">
              <w:rPr>
                <w:rFonts w:ascii="Calibri" w:eastAsia="Times New Roman" w:hAnsi="Calibri" w:cs="Calibri"/>
                <w:bCs/>
                <w:sz w:val="20"/>
                <w:szCs w:val="20"/>
              </w:rPr>
              <w:t xml:space="preserve"> Maine Sea Grant</w:t>
            </w:r>
          </w:p>
          <w:p w14:paraId="75F86D71"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B27F4C">
              <w:rPr>
                <w:rFonts w:ascii="Calibri" w:eastAsia="Times New Roman" w:hAnsi="Calibri" w:cs="Calibri"/>
                <w:bCs/>
                <w:sz w:val="20"/>
                <w:szCs w:val="20"/>
              </w:rPr>
              <w:t xml:space="preserve"> 105 Eden St, Bar Harbor, ME 04609</w:t>
            </w:r>
          </w:p>
          <w:p w14:paraId="568B8315"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B27F4C">
              <w:rPr>
                <w:rFonts w:ascii="Calibri" w:eastAsia="Times New Roman" w:hAnsi="Calibri" w:cs="Calibri"/>
                <w:bCs/>
                <w:sz w:val="20"/>
                <w:szCs w:val="20"/>
              </w:rPr>
              <w:t xml:space="preserve"> 207-288-2944 </w:t>
            </w:r>
            <w:proofErr w:type="spellStart"/>
            <w:r w:rsidR="00B27F4C">
              <w:rPr>
                <w:rFonts w:ascii="Calibri" w:eastAsia="Times New Roman" w:hAnsi="Calibri" w:cs="Calibri"/>
                <w:bCs/>
                <w:sz w:val="20"/>
                <w:szCs w:val="20"/>
              </w:rPr>
              <w:t>ext</w:t>
            </w:r>
            <w:proofErr w:type="spellEnd"/>
            <w:r w:rsidR="00B27F4C">
              <w:rPr>
                <w:rFonts w:ascii="Calibri" w:eastAsia="Times New Roman" w:hAnsi="Calibri" w:cs="Calibri"/>
                <w:bCs/>
                <w:sz w:val="20"/>
                <w:szCs w:val="20"/>
              </w:rPr>
              <w:t xml:space="preserve"> 5834</w:t>
            </w:r>
          </w:p>
          <w:p w14:paraId="4130A05C"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B27F4C">
              <w:rPr>
                <w:rFonts w:ascii="Calibri" w:eastAsia="Times New Roman" w:hAnsi="Calibri" w:cs="Calibri"/>
                <w:bCs/>
                <w:sz w:val="20"/>
                <w:szCs w:val="20"/>
              </w:rPr>
              <w:t xml:space="preserve"> nspringuel@coa.edu</w:t>
            </w:r>
          </w:p>
          <w:p w14:paraId="0184BA33" w14:textId="77777777"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14:paraId="5BE7E2A9" w14:textId="77777777" w:rsidR="0012323F" w:rsidRPr="0012323F" w:rsidRDefault="0012323F" w:rsidP="0012323F">
            <w:pPr>
              <w:spacing w:after="0" w:line="192" w:lineRule="atLeast"/>
              <w:rPr>
                <w:rFonts w:ascii="Calibri" w:eastAsia="Times New Roman" w:hAnsi="Calibri" w:cs="Calibri"/>
                <w:b/>
                <w:bCs/>
                <w:sz w:val="20"/>
                <w:szCs w:val="20"/>
              </w:rPr>
            </w:pPr>
          </w:p>
        </w:tc>
      </w:tr>
    </w:tbl>
    <w:p w14:paraId="1B7886D7" w14:textId="77777777"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4BC72" w14:textId="77777777" w:rsidR="00030BF3" w:rsidRDefault="00030BF3" w:rsidP="00C244D3">
      <w:pPr>
        <w:spacing w:after="0" w:line="240" w:lineRule="auto"/>
      </w:pPr>
      <w:r>
        <w:separator/>
      </w:r>
    </w:p>
  </w:endnote>
  <w:endnote w:type="continuationSeparator" w:id="0">
    <w:p w14:paraId="6E6EF529" w14:textId="77777777" w:rsidR="00030BF3" w:rsidRDefault="00030BF3"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E887" w14:textId="77777777"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14:paraId="08A250D2" w14:textId="77777777"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 xml:space="preserve">The mission of the Council is to maintain and enhance environmental quality in the Gulf of Maine </w:t>
    </w:r>
  </w:p>
  <w:p w14:paraId="56035098" w14:textId="77777777"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and to allow for sustainable resource use by existing and future generations</w:t>
    </w:r>
  </w:p>
  <w:p w14:paraId="5837BBEC" w14:textId="77777777" w:rsidR="00C244D3" w:rsidRPr="00066A63" w:rsidRDefault="00C244D3" w:rsidP="00C244D3">
    <w:pPr>
      <w:spacing w:after="0" w:line="240" w:lineRule="auto"/>
      <w:jc w:val="center"/>
      <w:rPr>
        <w:rFonts w:ascii="Calibri" w:eastAsia="Times New Roman" w:hAnsi="Calibri" w:cs="Times New Roman"/>
        <w:b/>
        <w:noProof/>
        <w:sz w:val="18"/>
        <w:szCs w:val="24"/>
      </w:rPr>
    </w:pPr>
    <w:r w:rsidRPr="00066A63">
      <w:rPr>
        <w:rFonts w:ascii="Calibri" w:eastAsia="Times New Roman" w:hAnsi="Calibri" w:cs="Times New Roman"/>
        <w:b/>
        <w:sz w:val="18"/>
        <w:szCs w:val="24"/>
      </w:rPr>
      <w:t>NH DES / NOAA • 2015-2016 Secretariat</w:t>
    </w:r>
  </w:p>
  <w:p w14:paraId="6D312B5E" w14:textId="77777777" w:rsidR="00C244D3" w:rsidRPr="00066A63" w:rsidRDefault="00287B3E" w:rsidP="00C619FC">
    <w:pPr>
      <w:pStyle w:val="Footer"/>
      <w:jc w:val="center"/>
      <w:rPr>
        <w:rFonts w:ascii="Calibri" w:eastAsia="Times New Roman" w:hAnsi="Calibri" w:cs="Times New Roman"/>
        <w:b/>
        <w:noProof/>
        <w:sz w:val="18"/>
        <w:szCs w:val="24"/>
      </w:rPr>
    </w:pPr>
    <w:hyperlink r:id="rId1" w:history="1">
      <w:r w:rsidR="00C619FC" w:rsidRPr="00066A63">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74C7F" w14:textId="77777777" w:rsidR="00030BF3" w:rsidRDefault="00030BF3" w:rsidP="00C244D3">
      <w:pPr>
        <w:spacing w:after="0" w:line="240" w:lineRule="auto"/>
      </w:pPr>
      <w:r>
        <w:separator/>
      </w:r>
    </w:p>
  </w:footnote>
  <w:footnote w:type="continuationSeparator" w:id="0">
    <w:p w14:paraId="3892F08C" w14:textId="77777777" w:rsidR="00030BF3" w:rsidRDefault="00030BF3" w:rsidP="00C244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30BF3"/>
    <w:rsid w:val="00066A63"/>
    <w:rsid w:val="00107B87"/>
    <w:rsid w:val="0012323F"/>
    <w:rsid w:val="001755FD"/>
    <w:rsid w:val="0019265B"/>
    <w:rsid w:val="001B1C0C"/>
    <w:rsid w:val="00287B3E"/>
    <w:rsid w:val="002D04C4"/>
    <w:rsid w:val="0039278E"/>
    <w:rsid w:val="004B3DEF"/>
    <w:rsid w:val="004D0376"/>
    <w:rsid w:val="005A6B86"/>
    <w:rsid w:val="006317CB"/>
    <w:rsid w:val="007B5B0D"/>
    <w:rsid w:val="007D3289"/>
    <w:rsid w:val="007E1F36"/>
    <w:rsid w:val="008D0177"/>
    <w:rsid w:val="009827E1"/>
    <w:rsid w:val="009B7DCA"/>
    <w:rsid w:val="00AE304F"/>
    <w:rsid w:val="00B27F4C"/>
    <w:rsid w:val="00C244D3"/>
    <w:rsid w:val="00C619FC"/>
    <w:rsid w:val="00D95164"/>
    <w:rsid w:val="00DB3CDA"/>
    <w:rsid w:val="00E2600B"/>
    <w:rsid w:val="00E36092"/>
    <w:rsid w:val="00F73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9C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864601">
      <w:bodyDiv w:val="1"/>
      <w:marLeft w:val="0"/>
      <w:marRight w:val="0"/>
      <w:marTop w:val="0"/>
      <w:marBottom w:val="0"/>
      <w:divBdr>
        <w:top w:val="none" w:sz="0" w:space="0" w:color="auto"/>
        <w:left w:val="none" w:sz="0" w:space="0" w:color="auto"/>
        <w:bottom w:val="none" w:sz="0" w:space="0" w:color="auto"/>
        <w:right w:val="none" w:sz="0" w:space="0" w:color="auto"/>
      </w:divBdr>
      <w:divsChild>
        <w:div w:id="1046103561">
          <w:marLeft w:val="0"/>
          <w:marRight w:val="0"/>
          <w:marTop w:val="0"/>
          <w:marBottom w:val="0"/>
          <w:divBdr>
            <w:top w:val="none" w:sz="0" w:space="0" w:color="auto"/>
            <w:left w:val="none" w:sz="0" w:space="0" w:color="auto"/>
            <w:bottom w:val="none" w:sz="0" w:space="0" w:color="auto"/>
            <w:right w:val="none" w:sz="0" w:space="0" w:color="auto"/>
          </w:divBdr>
        </w:div>
        <w:div w:id="1601372958">
          <w:marLeft w:val="0"/>
          <w:marRight w:val="0"/>
          <w:marTop w:val="0"/>
          <w:marBottom w:val="0"/>
          <w:divBdr>
            <w:top w:val="none" w:sz="0" w:space="0" w:color="auto"/>
            <w:left w:val="none" w:sz="0" w:space="0" w:color="auto"/>
            <w:bottom w:val="none" w:sz="0" w:space="0" w:color="auto"/>
            <w:right w:val="none" w:sz="0" w:space="0" w:color="auto"/>
          </w:divBdr>
        </w:div>
        <w:div w:id="330134787">
          <w:marLeft w:val="0"/>
          <w:marRight w:val="0"/>
          <w:marTop w:val="0"/>
          <w:marBottom w:val="0"/>
          <w:divBdr>
            <w:top w:val="none" w:sz="0" w:space="0" w:color="auto"/>
            <w:left w:val="none" w:sz="0" w:space="0" w:color="auto"/>
            <w:bottom w:val="none" w:sz="0" w:space="0" w:color="auto"/>
            <w:right w:val="none" w:sz="0" w:space="0" w:color="auto"/>
          </w:divBdr>
        </w:div>
        <w:div w:id="621889910">
          <w:marLeft w:val="0"/>
          <w:marRight w:val="0"/>
          <w:marTop w:val="0"/>
          <w:marBottom w:val="0"/>
          <w:divBdr>
            <w:top w:val="none" w:sz="0" w:space="0" w:color="auto"/>
            <w:left w:val="none" w:sz="0" w:space="0" w:color="auto"/>
            <w:bottom w:val="none" w:sz="0" w:space="0" w:color="auto"/>
            <w:right w:val="none" w:sz="0" w:space="0" w:color="auto"/>
          </w:divBdr>
        </w:div>
        <w:div w:id="1572615873">
          <w:marLeft w:val="0"/>
          <w:marRight w:val="0"/>
          <w:marTop w:val="0"/>
          <w:marBottom w:val="0"/>
          <w:divBdr>
            <w:top w:val="none" w:sz="0" w:space="0" w:color="auto"/>
            <w:left w:val="none" w:sz="0" w:space="0" w:color="auto"/>
            <w:bottom w:val="none" w:sz="0" w:space="0" w:color="auto"/>
            <w:right w:val="none" w:sz="0" w:space="0" w:color="auto"/>
          </w:divBdr>
        </w:div>
        <w:div w:id="822745903">
          <w:marLeft w:val="0"/>
          <w:marRight w:val="0"/>
          <w:marTop w:val="0"/>
          <w:marBottom w:val="0"/>
          <w:divBdr>
            <w:top w:val="none" w:sz="0" w:space="0" w:color="auto"/>
            <w:left w:val="none" w:sz="0" w:space="0" w:color="auto"/>
            <w:bottom w:val="none" w:sz="0" w:space="0" w:color="auto"/>
            <w:right w:val="none" w:sz="0" w:space="0" w:color="auto"/>
          </w:divBdr>
        </w:div>
        <w:div w:id="2058317113">
          <w:marLeft w:val="0"/>
          <w:marRight w:val="0"/>
          <w:marTop w:val="0"/>
          <w:marBottom w:val="0"/>
          <w:divBdr>
            <w:top w:val="none" w:sz="0" w:space="0" w:color="auto"/>
            <w:left w:val="none" w:sz="0" w:space="0" w:color="auto"/>
            <w:bottom w:val="none" w:sz="0" w:space="0" w:color="auto"/>
            <w:right w:val="none" w:sz="0" w:space="0" w:color="auto"/>
          </w:divBdr>
        </w:div>
        <w:div w:id="1033766060">
          <w:marLeft w:val="0"/>
          <w:marRight w:val="0"/>
          <w:marTop w:val="0"/>
          <w:marBottom w:val="0"/>
          <w:divBdr>
            <w:top w:val="none" w:sz="0" w:space="0" w:color="auto"/>
            <w:left w:val="none" w:sz="0" w:space="0" w:color="auto"/>
            <w:bottom w:val="none" w:sz="0" w:space="0" w:color="auto"/>
            <w:right w:val="none" w:sz="0" w:space="0" w:color="auto"/>
          </w:divBdr>
        </w:div>
        <w:div w:id="1427917655">
          <w:marLeft w:val="0"/>
          <w:marRight w:val="0"/>
          <w:marTop w:val="0"/>
          <w:marBottom w:val="0"/>
          <w:divBdr>
            <w:top w:val="none" w:sz="0" w:space="0" w:color="auto"/>
            <w:left w:val="none" w:sz="0" w:space="0" w:color="auto"/>
            <w:bottom w:val="none" w:sz="0" w:space="0" w:color="auto"/>
            <w:right w:val="none" w:sz="0" w:space="0" w:color="auto"/>
          </w:divBdr>
        </w:div>
        <w:div w:id="1550528838">
          <w:marLeft w:val="0"/>
          <w:marRight w:val="0"/>
          <w:marTop w:val="0"/>
          <w:marBottom w:val="0"/>
          <w:divBdr>
            <w:top w:val="none" w:sz="0" w:space="0" w:color="auto"/>
            <w:left w:val="none" w:sz="0" w:space="0" w:color="auto"/>
            <w:bottom w:val="none" w:sz="0" w:space="0" w:color="auto"/>
            <w:right w:val="none" w:sz="0" w:space="0" w:color="auto"/>
          </w:divBdr>
        </w:div>
        <w:div w:id="1385060704">
          <w:marLeft w:val="0"/>
          <w:marRight w:val="0"/>
          <w:marTop w:val="0"/>
          <w:marBottom w:val="0"/>
          <w:divBdr>
            <w:top w:val="none" w:sz="0" w:space="0" w:color="auto"/>
            <w:left w:val="none" w:sz="0" w:space="0" w:color="auto"/>
            <w:bottom w:val="none" w:sz="0" w:space="0" w:color="auto"/>
            <w:right w:val="none" w:sz="0" w:space="0" w:color="auto"/>
          </w:divBdr>
        </w:div>
        <w:div w:id="1341273435">
          <w:marLeft w:val="0"/>
          <w:marRight w:val="0"/>
          <w:marTop w:val="0"/>
          <w:marBottom w:val="0"/>
          <w:divBdr>
            <w:top w:val="none" w:sz="0" w:space="0" w:color="auto"/>
            <w:left w:val="none" w:sz="0" w:space="0" w:color="auto"/>
            <w:bottom w:val="none" w:sz="0" w:space="0" w:color="auto"/>
            <w:right w:val="none" w:sz="0" w:space="0" w:color="auto"/>
          </w:divBdr>
        </w:div>
        <w:div w:id="1862206443">
          <w:marLeft w:val="0"/>
          <w:marRight w:val="0"/>
          <w:marTop w:val="0"/>
          <w:marBottom w:val="0"/>
          <w:divBdr>
            <w:top w:val="none" w:sz="0" w:space="0" w:color="auto"/>
            <w:left w:val="none" w:sz="0" w:space="0" w:color="auto"/>
            <w:bottom w:val="none" w:sz="0" w:space="0" w:color="auto"/>
            <w:right w:val="none" w:sz="0" w:space="0" w:color="auto"/>
          </w:divBdr>
        </w:div>
        <w:div w:id="1774277022">
          <w:marLeft w:val="0"/>
          <w:marRight w:val="0"/>
          <w:marTop w:val="0"/>
          <w:marBottom w:val="0"/>
          <w:divBdr>
            <w:top w:val="none" w:sz="0" w:space="0" w:color="auto"/>
            <w:left w:val="none" w:sz="0" w:space="0" w:color="auto"/>
            <w:bottom w:val="none" w:sz="0" w:space="0" w:color="auto"/>
            <w:right w:val="none" w:sz="0" w:space="0" w:color="auto"/>
          </w:divBdr>
        </w:div>
        <w:div w:id="1037122826">
          <w:marLeft w:val="0"/>
          <w:marRight w:val="0"/>
          <w:marTop w:val="0"/>
          <w:marBottom w:val="0"/>
          <w:divBdr>
            <w:top w:val="none" w:sz="0" w:space="0" w:color="auto"/>
            <w:left w:val="none" w:sz="0" w:space="0" w:color="auto"/>
            <w:bottom w:val="none" w:sz="0" w:space="0" w:color="auto"/>
            <w:right w:val="none" w:sz="0" w:space="0" w:color="auto"/>
          </w:divBdr>
        </w:div>
      </w:divsChild>
    </w:div>
    <w:div w:id="1958027061">
      <w:bodyDiv w:val="1"/>
      <w:marLeft w:val="0"/>
      <w:marRight w:val="0"/>
      <w:marTop w:val="0"/>
      <w:marBottom w:val="0"/>
      <w:divBdr>
        <w:top w:val="none" w:sz="0" w:space="0" w:color="auto"/>
        <w:left w:val="none" w:sz="0" w:space="0" w:color="auto"/>
        <w:bottom w:val="none" w:sz="0" w:space="0" w:color="auto"/>
        <w:right w:val="none" w:sz="0" w:space="0" w:color="auto"/>
      </w:divBdr>
      <w:divsChild>
        <w:div w:id="1527518361">
          <w:marLeft w:val="0"/>
          <w:marRight w:val="0"/>
          <w:marTop w:val="0"/>
          <w:marBottom w:val="0"/>
          <w:divBdr>
            <w:top w:val="none" w:sz="0" w:space="0" w:color="auto"/>
            <w:left w:val="none" w:sz="0" w:space="0" w:color="auto"/>
            <w:bottom w:val="none" w:sz="0" w:space="0" w:color="auto"/>
            <w:right w:val="none" w:sz="0" w:space="0" w:color="auto"/>
          </w:divBdr>
        </w:div>
        <w:div w:id="1101800571">
          <w:marLeft w:val="0"/>
          <w:marRight w:val="0"/>
          <w:marTop w:val="0"/>
          <w:marBottom w:val="0"/>
          <w:divBdr>
            <w:top w:val="none" w:sz="0" w:space="0" w:color="auto"/>
            <w:left w:val="none" w:sz="0" w:space="0" w:color="auto"/>
            <w:bottom w:val="none" w:sz="0" w:space="0" w:color="auto"/>
            <w:right w:val="none" w:sz="0" w:space="0" w:color="auto"/>
          </w:divBdr>
        </w:div>
        <w:div w:id="208340873">
          <w:marLeft w:val="0"/>
          <w:marRight w:val="0"/>
          <w:marTop w:val="0"/>
          <w:marBottom w:val="0"/>
          <w:divBdr>
            <w:top w:val="none" w:sz="0" w:space="0" w:color="auto"/>
            <w:left w:val="none" w:sz="0" w:space="0" w:color="auto"/>
            <w:bottom w:val="none" w:sz="0" w:space="0" w:color="auto"/>
            <w:right w:val="none" w:sz="0" w:space="0" w:color="auto"/>
          </w:divBdr>
        </w:div>
        <w:div w:id="677077914">
          <w:marLeft w:val="0"/>
          <w:marRight w:val="0"/>
          <w:marTop w:val="0"/>
          <w:marBottom w:val="0"/>
          <w:divBdr>
            <w:top w:val="none" w:sz="0" w:space="0" w:color="auto"/>
            <w:left w:val="none" w:sz="0" w:space="0" w:color="auto"/>
            <w:bottom w:val="none" w:sz="0" w:space="0" w:color="auto"/>
            <w:right w:val="none" w:sz="0" w:space="0" w:color="auto"/>
          </w:divBdr>
        </w:div>
        <w:div w:id="607471801">
          <w:marLeft w:val="0"/>
          <w:marRight w:val="0"/>
          <w:marTop w:val="0"/>
          <w:marBottom w:val="0"/>
          <w:divBdr>
            <w:top w:val="none" w:sz="0" w:space="0" w:color="auto"/>
            <w:left w:val="none" w:sz="0" w:space="0" w:color="auto"/>
            <w:bottom w:val="none" w:sz="0" w:space="0" w:color="auto"/>
            <w:right w:val="none" w:sz="0" w:space="0" w:color="auto"/>
          </w:divBdr>
        </w:div>
        <w:div w:id="2117014412">
          <w:marLeft w:val="0"/>
          <w:marRight w:val="0"/>
          <w:marTop w:val="0"/>
          <w:marBottom w:val="0"/>
          <w:divBdr>
            <w:top w:val="none" w:sz="0" w:space="0" w:color="auto"/>
            <w:left w:val="none" w:sz="0" w:space="0" w:color="auto"/>
            <w:bottom w:val="none" w:sz="0" w:space="0" w:color="auto"/>
            <w:right w:val="none" w:sz="0" w:space="0" w:color="auto"/>
          </w:divBdr>
        </w:div>
        <w:div w:id="172467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leblanc@gulfofmaine.org" TargetMode="External"/><Relationship Id="rId12" Type="http://schemas.openxmlformats.org/officeDocument/2006/relationships/hyperlink" Target="http://www.gulfofmaine.org/2/gomc-home/award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hyperlink" Target="mailto:jleblanc@gulfofmain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1145</Words>
  <Characters>6533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Natalie Springuel</cp:lastModifiedBy>
  <cp:revision>5</cp:revision>
  <dcterms:created xsi:type="dcterms:W3CDTF">2016-03-25T19:21:00Z</dcterms:created>
  <dcterms:modified xsi:type="dcterms:W3CDTF">2016-03-25T19:40:00Z</dcterms:modified>
</cp:coreProperties>
</file>