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3" w:rsidRPr="00C244D3" w:rsidRDefault="0012323F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 w:rsidRPr="00C244D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C7C064" wp14:editId="452CB3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58540" cy="1070610"/>
            <wp:effectExtent l="0" t="0" r="3810" b="0"/>
            <wp:wrapTight wrapText="bothSides">
              <wp:wrapPolygon edited="0">
                <wp:start x="0" y="0"/>
                <wp:lineTo x="0" y="21139"/>
                <wp:lineTo x="21507" y="21139"/>
                <wp:lineTo x="215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C_Logo_CMYK_2016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72A">
        <w:rPr>
          <w:rFonts w:ascii="Calibri" w:eastAsia="Times" w:hAnsi="Calibri" w:cs="Calibri"/>
          <w:b/>
          <w:sz w:val="32"/>
          <w:szCs w:val="32"/>
        </w:rPr>
        <w:t>2018</w:t>
      </w:r>
    </w:p>
    <w:p w:rsidR="00C244D3" w:rsidRPr="00C244D3" w:rsidRDefault="002846CB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>
        <w:rPr>
          <w:rFonts w:ascii="Calibri" w:eastAsia="Times" w:hAnsi="Calibri" w:cs="Calibri"/>
          <w:b/>
          <w:sz w:val="32"/>
          <w:szCs w:val="32"/>
        </w:rPr>
        <w:t>Industr</w:t>
      </w:r>
      <w:r w:rsidR="002D04C4">
        <w:rPr>
          <w:rFonts w:ascii="Calibri" w:eastAsia="Times" w:hAnsi="Calibri" w:cs="Calibri"/>
          <w:b/>
          <w:sz w:val="32"/>
          <w:szCs w:val="32"/>
        </w:rPr>
        <w:t>y Award</w:t>
      </w:r>
    </w:p>
    <w:p w:rsidR="00C244D3" w:rsidRPr="00C244D3" w:rsidRDefault="00C244D3" w:rsidP="00C244D3">
      <w:pPr>
        <w:pStyle w:val="Title"/>
        <w:pBdr>
          <w:bottom w:val="none" w:sz="0" w:space="0" w:color="auto"/>
        </w:pBdr>
        <w:jc w:val="center"/>
        <w:rPr>
          <w:rFonts w:ascii="Calibri" w:eastAsia="Times" w:hAnsi="Calibri" w:cs="Calibri"/>
          <w:b/>
          <w:sz w:val="32"/>
          <w:szCs w:val="32"/>
        </w:rPr>
      </w:pPr>
      <w:r w:rsidRPr="00C244D3">
        <w:rPr>
          <w:rFonts w:ascii="Calibri" w:eastAsia="Times New Roman" w:hAnsi="Calibri" w:cs="Calibri"/>
          <w:b/>
          <w:sz w:val="32"/>
          <w:szCs w:val="32"/>
        </w:rPr>
        <w:t>Nomination Form</w:t>
      </w:r>
    </w:p>
    <w:p w:rsidR="0012323F" w:rsidRDefault="0012323F" w:rsidP="00C619FC">
      <w:pPr>
        <w:rPr>
          <w:rFonts w:ascii="Calibri" w:eastAsia="Times" w:hAnsi="Calibri" w:cs="Calibri"/>
          <w:b/>
          <w:color w:val="17365D" w:themeColor="text2" w:themeShade="BF"/>
          <w:spacing w:val="5"/>
          <w:kern w:val="28"/>
          <w:sz w:val="32"/>
          <w:szCs w:val="20"/>
        </w:rPr>
      </w:pPr>
    </w:p>
    <w:p w:rsidR="002846CB" w:rsidRPr="002846CB" w:rsidRDefault="002846CB" w:rsidP="002846C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2846CB">
        <w:rPr>
          <w:rFonts w:ascii="Calibri" w:eastAsia="Times New Roman" w:hAnsi="Calibri" w:cs="Calibri"/>
          <w:sz w:val="20"/>
          <w:szCs w:val="20"/>
        </w:rPr>
        <w:t>The Gulf of Maine</w:t>
      </w:r>
      <w:r w:rsidR="00512D52">
        <w:rPr>
          <w:rFonts w:ascii="Calibri" w:eastAsia="Times New Roman" w:hAnsi="Calibri" w:cs="Calibri"/>
          <w:sz w:val="20"/>
          <w:szCs w:val="20"/>
        </w:rPr>
        <w:t xml:space="preserve"> Council’s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 Industry Award is made annually to an individual, company, or organization within the Gulf of Maine region</w:t>
      </w:r>
      <w:r w:rsidR="00DF1741">
        <w:rPr>
          <w:rFonts w:ascii="Calibri" w:eastAsia="Times New Roman" w:hAnsi="Calibri" w:cs="Calibri"/>
          <w:sz w:val="20"/>
          <w:szCs w:val="20"/>
        </w:rPr>
        <w:t xml:space="preserve"> (</w:t>
      </w:r>
      <w:r w:rsidRPr="002846CB">
        <w:rPr>
          <w:rFonts w:ascii="Calibri" w:eastAsia="Times New Roman" w:hAnsi="Calibri" w:cs="Calibri"/>
          <w:sz w:val="20"/>
          <w:szCs w:val="20"/>
        </w:rPr>
        <w:t>Massachusetts, New Hampshire, Maine, New Brunswick, and Nova Scotia</w:t>
      </w:r>
      <w:r w:rsidR="00DF1741">
        <w:rPr>
          <w:rFonts w:ascii="Calibri" w:eastAsia="Times New Roman" w:hAnsi="Calibri" w:cs="Calibri"/>
          <w:sz w:val="20"/>
          <w:szCs w:val="20"/>
        </w:rPr>
        <w:t>)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. </w:t>
      </w:r>
      <w:r w:rsidR="00DF1741">
        <w:rPr>
          <w:rFonts w:ascii="Calibri" w:eastAsia="Times New Roman" w:hAnsi="Calibri" w:cs="Calibri"/>
          <w:sz w:val="20"/>
          <w:szCs w:val="20"/>
        </w:rPr>
        <w:t xml:space="preserve"> This a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ward recognizes demonstrated innovation and leadership in efforts to </w:t>
      </w:r>
      <w:r w:rsidR="00512D52">
        <w:rPr>
          <w:rFonts w:ascii="Calibri" w:eastAsia="Times New Roman" w:hAnsi="Calibri" w:cs="Calibri"/>
          <w:sz w:val="20"/>
          <w:szCs w:val="20"/>
        </w:rPr>
        <w:t>improv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e the well-being of the Gulf of Maine ecosystem and the communities that call it home. </w:t>
      </w:r>
      <w:r w:rsidR="006870F2">
        <w:rPr>
          <w:rFonts w:ascii="Calibri" w:eastAsia="Times New Roman" w:hAnsi="Calibri" w:cs="Calibri"/>
          <w:sz w:val="20"/>
          <w:szCs w:val="20"/>
        </w:rPr>
        <w:t xml:space="preserve"> </w:t>
      </w:r>
      <w:r w:rsidRPr="002846CB">
        <w:rPr>
          <w:rFonts w:ascii="Calibri" w:eastAsia="Times New Roman" w:hAnsi="Calibri" w:cs="Calibri"/>
          <w:sz w:val="20"/>
          <w:szCs w:val="20"/>
        </w:rPr>
        <w:t>Nominations are sought from the following sectors:</w:t>
      </w:r>
      <w:r w:rsidR="00DF1741">
        <w:rPr>
          <w:rFonts w:ascii="Calibri" w:eastAsia="Times New Roman" w:hAnsi="Calibri" w:cs="Calibri"/>
          <w:sz w:val="20"/>
          <w:szCs w:val="20"/>
        </w:rPr>
        <w:t xml:space="preserve"> 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 tourism; fisheries (commercial and recreational); aquaculture (finfish and shellfish); renewable energy generation (tidal, wave and wind)</w:t>
      </w:r>
      <w:r w:rsidR="00DF1741">
        <w:rPr>
          <w:rFonts w:ascii="Calibri" w:eastAsia="Times New Roman" w:hAnsi="Calibri" w:cs="Calibri"/>
          <w:sz w:val="20"/>
          <w:szCs w:val="20"/>
        </w:rPr>
        <w:t>;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 and</w:t>
      </w:r>
      <w:r w:rsidR="006870F2">
        <w:rPr>
          <w:rFonts w:ascii="Calibri" w:eastAsia="Times New Roman" w:hAnsi="Calibri" w:cs="Calibri"/>
          <w:sz w:val="20"/>
          <w:szCs w:val="20"/>
        </w:rPr>
        <w:t xml:space="preserve"> / or</w:t>
      </w:r>
      <w:r w:rsidRPr="002846CB">
        <w:rPr>
          <w:rFonts w:ascii="Calibri" w:eastAsia="Times New Roman" w:hAnsi="Calibri" w:cs="Calibri"/>
          <w:sz w:val="20"/>
          <w:szCs w:val="20"/>
        </w:rPr>
        <w:t xml:space="preserve"> transportation (shipping, ferries, etc.).</w:t>
      </w:r>
    </w:p>
    <w:p w:rsidR="00C619FC" w:rsidRDefault="00C619FC" w:rsidP="00C619FC">
      <w:pPr>
        <w:keepNext/>
        <w:spacing w:after="0" w:line="192" w:lineRule="atLeast"/>
        <w:outlineLvl w:val="3"/>
        <w:rPr>
          <w:rFonts w:ascii="Calibri" w:eastAsia="Times New Roman" w:hAnsi="Calibri" w:cs="Calibri"/>
          <w:b/>
          <w:sz w:val="20"/>
          <w:szCs w:val="20"/>
        </w:rPr>
      </w:pPr>
    </w:p>
    <w:p w:rsidR="00C619FC" w:rsidRPr="00C619FC" w:rsidRDefault="00C619FC" w:rsidP="00C619FC">
      <w:pPr>
        <w:keepNext/>
        <w:spacing w:after="0" w:line="192" w:lineRule="atLeast"/>
        <w:outlineLvl w:val="3"/>
        <w:rPr>
          <w:rFonts w:ascii="Calibri" w:eastAsia="Times New Roman" w:hAnsi="Calibri" w:cs="Calibri"/>
          <w:b/>
          <w:sz w:val="20"/>
          <w:szCs w:val="20"/>
        </w:rPr>
      </w:pPr>
      <w:r w:rsidRPr="00C619FC">
        <w:rPr>
          <w:rFonts w:ascii="Calibri" w:eastAsia="Times New Roman" w:hAnsi="Calibri" w:cs="Calibri"/>
          <w:b/>
          <w:sz w:val="20"/>
          <w:szCs w:val="20"/>
        </w:rPr>
        <w:t>Nomination instructions</w:t>
      </w:r>
    </w:p>
    <w:p w:rsidR="00C619FC" w:rsidRPr="00C619FC" w:rsidRDefault="00D23855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noProof/>
          <w:sz w:val="16"/>
        </w:rPr>
        <w:drawing>
          <wp:anchor distT="0" distB="0" distL="114300" distR="114300" simplePos="0" relativeHeight="251660288" behindDoc="1" locked="0" layoutInCell="1" allowOverlap="1" wp14:anchorId="47595AE0" wp14:editId="4A000CCE">
            <wp:simplePos x="0" y="0"/>
            <wp:positionH relativeFrom="column">
              <wp:posOffset>5052060</wp:posOffset>
            </wp:positionH>
            <wp:positionV relativeFrom="paragraph">
              <wp:posOffset>13970</wp:posOffset>
            </wp:positionV>
            <wp:extent cx="1859280" cy="2713355"/>
            <wp:effectExtent l="0" t="0" r="7620" b="0"/>
            <wp:wrapTight wrapText="bothSides">
              <wp:wrapPolygon edited="0">
                <wp:start x="0" y="0"/>
                <wp:lineTo x="0" y="21383"/>
                <wp:lineTo x="21467" y="21383"/>
                <wp:lineTo x="21467" y="0"/>
                <wp:lineTo x="0" y="0"/>
              </wp:wrapPolygon>
            </wp:wrapTight>
            <wp:docPr id="4" name="Picture 4" descr="fisheries-and-aqua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sheries-and-aquacul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9FC" w:rsidRPr="00C619FC">
        <w:rPr>
          <w:rFonts w:ascii="Calibri" w:eastAsia="Times New Roman" w:hAnsi="Calibri" w:cs="Calibri"/>
          <w:sz w:val="20"/>
          <w:szCs w:val="20"/>
        </w:rPr>
        <w:t>Individuals or organizations may make nominations. Self-nominations are not accepted.</w:t>
      </w:r>
      <w:r w:rsidR="00C619FC" w:rsidRPr="00C619FC">
        <w:rPr>
          <w:rFonts w:ascii="Calibri" w:hAnsi="Calibri" w:cs="Calibri"/>
          <w:b/>
          <w:bCs/>
          <w:sz w:val="20"/>
        </w:rPr>
        <w:t xml:space="preserve"> </w:t>
      </w:r>
    </w:p>
    <w:p w:rsidR="00C619FC" w:rsidRDefault="00C619FC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 xml:space="preserve">The </w:t>
      </w:r>
      <w:r w:rsidR="002846CB">
        <w:rPr>
          <w:rFonts w:ascii="Calibri" w:eastAsia="Times New Roman" w:hAnsi="Calibri" w:cs="Calibri"/>
          <w:sz w:val="20"/>
          <w:szCs w:val="20"/>
        </w:rPr>
        <w:t>nominee</w:t>
      </w:r>
      <w:r w:rsidRPr="00C619FC">
        <w:rPr>
          <w:rFonts w:ascii="Calibri" w:eastAsia="Times New Roman" w:hAnsi="Calibri" w:cs="Calibri"/>
          <w:sz w:val="20"/>
          <w:szCs w:val="20"/>
        </w:rPr>
        <w:t xml:space="preserve"> must</w:t>
      </w:r>
      <w:r w:rsidR="002846CB">
        <w:rPr>
          <w:rFonts w:ascii="Calibri" w:eastAsia="Times New Roman" w:hAnsi="Calibri" w:cs="Calibri"/>
          <w:sz w:val="20"/>
          <w:szCs w:val="20"/>
        </w:rPr>
        <w:t xml:space="preserve"> be a resident of (or </w:t>
      </w:r>
      <w:r w:rsidR="006870F2">
        <w:rPr>
          <w:rFonts w:ascii="Calibri" w:eastAsia="Times New Roman" w:hAnsi="Calibri" w:cs="Calibri"/>
          <w:sz w:val="20"/>
          <w:szCs w:val="20"/>
        </w:rPr>
        <w:t>a company</w:t>
      </w:r>
      <w:r w:rsidR="00D16C3B">
        <w:rPr>
          <w:rFonts w:ascii="Calibri" w:eastAsia="Times New Roman" w:hAnsi="Calibri" w:cs="Calibri"/>
          <w:sz w:val="20"/>
          <w:szCs w:val="20"/>
        </w:rPr>
        <w:t xml:space="preserve"> or organization doing business</w:t>
      </w:r>
      <w:r w:rsidR="002846CB">
        <w:rPr>
          <w:rFonts w:ascii="Calibri" w:eastAsia="Times New Roman" w:hAnsi="Calibri" w:cs="Calibri"/>
          <w:sz w:val="20"/>
          <w:szCs w:val="20"/>
        </w:rPr>
        <w:t xml:space="preserve"> in)</w:t>
      </w:r>
      <w:r w:rsidRPr="00C619FC">
        <w:rPr>
          <w:rFonts w:ascii="Calibri" w:eastAsia="Times New Roman" w:hAnsi="Calibri" w:cs="Calibri"/>
          <w:sz w:val="20"/>
          <w:szCs w:val="20"/>
        </w:rPr>
        <w:t xml:space="preserve"> Maine, Massachusetts, New Brunswick, New Hampshire, or Nova Scotia. The nominee’s contributions must have occurred in the Gulf of Maine watershed.  </w:t>
      </w:r>
    </w:p>
    <w:p w:rsidR="002D04C4" w:rsidRPr="00C619FC" w:rsidRDefault="002846CB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Industry</w:t>
      </w:r>
      <w:r w:rsidR="002D04C4">
        <w:rPr>
          <w:rFonts w:ascii="Calibri" w:eastAsia="Times New Roman" w:hAnsi="Calibri" w:cs="Calibri"/>
          <w:sz w:val="20"/>
          <w:szCs w:val="20"/>
        </w:rPr>
        <w:t xml:space="preserve"> Award nominees may be paid professionals or volunteers.</w:t>
      </w:r>
    </w:p>
    <w:p w:rsidR="00C619FC" w:rsidRPr="00C619FC" w:rsidRDefault="00C619FC" w:rsidP="00C619FC">
      <w:pPr>
        <w:numPr>
          <w:ilvl w:val="0"/>
          <w:numId w:val="9"/>
        </w:numPr>
        <w:spacing w:after="0" w:line="192" w:lineRule="atLeast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>Nominations must be made on this nomination form.</w:t>
      </w:r>
      <w:r w:rsidR="002D04C4">
        <w:rPr>
          <w:rFonts w:ascii="Calibri" w:eastAsia="Times New Roman" w:hAnsi="Calibri" w:cs="Calibri"/>
          <w:sz w:val="20"/>
          <w:szCs w:val="20"/>
        </w:rPr>
        <w:t xml:space="preserve"> </w:t>
      </w:r>
      <w:r w:rsidRPr="00C619FC">
        <w:rPr>
          <w:rFonts w:ascii="Calibri" w:eastAsia="Times New Roman" w:hAnsi="Calibri" w:cs="Calibri"/>
          <w:sz w:val="20"/>
          <w:szCs w:val="20"/>
        </w:rPr>
        <w:t xml:space="preserve"> Nominations with missing information will not be considered. Please provi</w:t>
      </w:r>
      <w:r w:rsidR="002D04C4">
        <w:rPr>
          <w:rFonts w:ascii="Calibri" w:eastAsia="Times New Roman" w:hAnsi="Calibri" w:cs="Calibri"/>
          <w:sz w:val="20"/>
          <w:szCs w:val="20"/>
        </w:rPr>
        <w:t>de all information on this form.  A</w:t>
      </w:r>
      <w:r w:rsidRPr="00C619FC">
        <w:rPr>
          <w:rFonts w:ascii="Calibri" w:eastAsia="Times New Roman" w:hAnsi="Calibri" w:cs="Calibri"/>
          <w:sz w:val="20"/>
          <w:szCs w:val="20"/>
        </w:rPr>
        <w:t>ttachments will not be accepted.</w:t>
      </w:r>
    </w:p>
    <w:p w:rsidR="00C619FC" w:rsidRPr="00C619FC" w:rsidRDefault="00C619FC" w:rsidP="00C619FC">
      <w:pPr>
        <w:pStyle w:val="ListParagraph"/>
        <w:numPr>
          <w:ilvl w:val="0"/>
          <w:numId w:val="9"/>
        </w:numPr>
        <w:spacing w:after="0"/>
        <w:rPr>
          <w:rFonts w:ascii="Calibri" w:eastAsia="Times New Roman" w:hAnsi="Calibri" w:cs="Calibri"/>
          <w:sz w:val="20"/>
          <w:szCs w:val="20"/>
        </w:rPr>
      </w:pPr>
      <w:r w:rsidRPr="00C619FC">
        <w:rPr>
          <w:rFonts w:ascii="Calibri" w:eastAsia="Times New Roman" w:hAnsi="Calibri" w:cs="Calibri"/>
          <w:sz w:val="20"/>
          <w:szCs w:val="20"/>
        </w:rPr>
        <w:t xml:space="preserve">Nominations must be emailed to </w:t>
      </w:r>
      <w:hyperlink r:id="rId10" w:history="1">
        <w:r w:rsidRPr="00C619FC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jleblanc@gulfofmaine.org</w:t>
        </w:r>
      </w:hyperlink>
      <w:r w:rsidRPr="00C619FC">
        <w:rPr>
          <w:rFonts w:ascii="Calibri" w:eastAsia="Times New Roman" w:hAnsi="Calibri" w:cs="Calibri"/>
          <w:sz w:val="20"/>
          <w:szCs w:val="20"/>
        </w:rPr>
        <w:t xml:space="preserve">  </w:t>
      </w:r>
      <w:r w:rsidR="00E8572A">
        <w:rPr>
          <w:rFonts w:ascii="Calibri" w:eastAsia="Times New Roman" w:hAnsi="Calibri" w:cs="Calibri"/>
          <w:sz w:val="20"/>
          <w:szCs w:val="20"/>
        </w:rPr>
        <w:t>by Friday,</w:t>
      </w:r>
      <w:r w:rsidRPr="00C619F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E8572A">
        <w:rPr>
          <w:rFonts w:ascii="Calibri" w:eastAsia="Times New Roman" w:hAnsi="Calibri" w:cs="Calibri"/>
          <w:b/>
          <w:sz w:val="20"/>
          <w:szCs w:val="20"/>
        </w:rPr>
        <w:t>March 30, 2018</w:t>
      </w:r>
      <w:r w:rsidRPr="00C619FC">
        <w:rPr>
          <w:rFonts w:ascii="Calibri" w:eastAsia="Times New Roman" w:hAnsi="Calibri" w:cs="Calibri"/>
          <w:sz w:val="20"/>
          <w:szCs w:val="20"/>
        </w:rPr>
        <w:t>.  Please rename the nomination form with _LastNameofNominee added to the end of the file name.</w:t>
      </w:r>
      <w:r w:rsidRPr="00C619FC">
        <w:rPr>
          <w:rFonts w:ascii="Calibri" w:eastAsia="Times New Roman" w:hAnsi="Calibri" w:cs="Calibri"/>
          <w:sz w:val="20"/>
          <w:szCs w:val="20"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4"/>
      </w:tblGrid>
      <w:tr w:rsidR="0012323F" w:rsidRPr="0012323F" w:rsidTr="00A84A9D">
        <w:tc>
          <w:tcPr>
            <w:tcW w:w="10692" w:type="dxa"/>
            <w:tcBorders>
              <w:top w:val="nil"/>
              <w:left w:val="nil"/>
              <w:bottom w:val="nil"/>
              <w:right w:val="nil"/>
            </w:tcBorders>
          </w:tcPr>
          <w:p w:rsidR="0012323F" w:rsidRPr="0012323F" w:rsidRDefault="0012323F" w:rsidP="0012323F">
            <w:pPr>
              <w:spacing w:before="40" w:after="40" w:line="192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/>
                <w:sz w:val="20"/>
                <w:szCs w:val="20"/>
              </w:rPr>
              <w:t>Questions?</w:t>
            </w:r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 xml:space="preserve"> Please contact Council Coordinator Joan LeBlanc at </w:t>
            </w:r>
            <w:hyperlink r:id="rId11" w:history="1">
              <w:r w:rsidRPr="0012323F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jleblanc@gulfofmaine.org</w:t>
              </w:r>
            </w:hyperlink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12323F" w:rsidRPr="0012323F" w:rsidRDefault="0012323F" w:rsidP="00E2600B">
            <w:pPr>
              <w:keepNext/>
              <w:spacing w:after="0" w:line="192" w:lineRule="atLeast"/>
              <w:outlineLvl w:val="3"/>
              <w:rPr>
                <w:rFonts w:ascii="Calibri" w:eastAsia="Times New Roman" w:hAnsi="Calibri" w:cs="Calibri"/>
                <w:b/>
                <w:sz w:val="28"/>
                <w:szCs w:val="20"/>
              </w:rPr>
            </w:pPr>
            <w:r w:rsidRPr="0012323F">
              <w:rPr>
                <w:rFonts w:ascii="Calibri" w:eastAsia="Times New Roman" w:hAnsi="Calibri" w:cs="Calibri"/>
                <w:sz w:val="20"/>
                <w:szCs w:val="20"/>
              </w:rPr>
              <w:t xml:space="preserve">To view a list of past award winners, please visit: </w:t>
            </w:r>
            <w:r w:rsidR="00E2600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hyperlink r:id="rId12" w:history="1">
              <w:r w:rsidR="004D0376" w:rsidRPr="00D727A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http://www.gulfofmaine.org/2/gomc-home/awards/</w:t>
              </w:r>
            </w:hyperlink>
            <w:r w:rsidR="004D037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</w:tbl>
    <w:p w:rsidR="0012323F" w:rsidRPr="0012323F" w:rsidRDefault="0012323F" w:rsidP="0012323F">
      <w:pPr>
        <w:spacing w:after="0" w:line="240" w:lineRule="auto"/>
        <w:rPr>
          <w:rFonts w:ascii="Calibri" w:eastAsia="Times" w:hAnsi="Calibri" w:cs="Calibri"/>
          <w:sz w:val="24"/>
          <w:szCs w:val="20"/>
        </w:rPr>
      </w:pPr>
    </w:p>
    <w:tbl>
      <w:tblPr>
        <w:tblW w:w="21384" w:type="dxa"/>
        <w:tblInd w:w="-252" w:type="dxa"/>
        <w:tblLook w:val="00A0" w:firstRow="1" w:lastRow="0" w:firstColumn="1" w:lastColumn="0" w:noHBand="0" w:noVBand="0"/>
      </w:tblPr>
      <w:tblGrid>
        <w:gridCol w:w="10692"/>
        <w:gridCol w:w="10692"/>
      </w:tblGrid>
      <w:tr w:rsidR="0012323F" w:rsidRPr="0012323F" w:rsidTr="00A84A9D">
        <w:tc>
          <w:tcPr>
            <w:tcW w:w="10692" w:type="dxa"/>
          </w:tcPr>
          <w:p w:rsidR="0012323F" w:rsidRPr="009C7768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C776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Nominee information</w:t>
            </w:r>
            <w:r w:rsidR="001572A1" w:rsidRPr="009C776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(REQUIRED)</w:t>
            </w:r>
          </w:p>
          <w:p w:rsid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Name (as it would appear on the award plaque if selected):</w:t>
            </w:r>
          </w:p>
          <w:p w:rsidR="00156036" w:rsidRPr="0012323F" w:rsidRDefault="00156036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Contact Name (if different than above):</w:t>
            </w:r>
            <w:bookmarkStart w:id="0" w:name="_GoBack"/>
            <w:bookmarkEnd w:id="0"/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Mailing address: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Phone: 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Email:</w:t>
            </w:r>
            <w:r w:rsidRPr="0012323F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</w:p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12323F" w:rsidRPr="0012323F" w:rsidTr="00A84A9D">
        <w:tc>
          <w:tcPr>
            <w:tcW w:w="10692" w:type="dxa"/>
          </w:tcPr>
          <w:p w:rsidR="007D40C4" w:rsidRDefault="007D40C4" w:rsidP="007D40C4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Summary highlighting why the individual or organization is being nominated.  This summary will be read during the awards ceremony and text will be used in media releases if the</w:t>
            </w:r>
            <w:r w:rsidR="009C776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nominee is selected. (REQUIRED)</w:t>
            </w:r>
          </w:p>
          <w:p w:rsidR="007D40C4" w:rsidRDefault="007D40C4" w:rsidP="007D40C4">
            <w:pPr>
              <w:spacing w:after="0" w:line="192" w:lineRule="atLeast"/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  <w:t xml:space="preserve">Please be sure that summary does not exceed 2,000 characters, including spaces and punctuation. </w:t>
            </w:r>
          </w:p>
          <w:p w:rsidR="00C619FC" w:rsidRDefault="00C619FC" w:rsidP="007D40C4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:rsidR="007D40C4" w:rsidRPr="0012323F" w:rsidRDefault="007D40C4" w:rsidP="007D40C4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12323F" w:rsidRPr="0012323F" w:rsidTr="00A84A9D">
        <w:tc>
          <w:tcPr>
            <w:tcW w:w="10692" w:type="dxa"/>
          </w:tcPr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/>
                <w:sz w:val="20"/>
                <w:szCs w:val="20"/>
              </w:rPr>
              <w:t>Name and contact information of person making the nomination</w:t>
            </w:r>
            <w:r w:rsidR="001572A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(REQUIRED)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Name: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Affiliation: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Address: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Phone: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2323F">
              <w:rPr>
                <w:rFonts w:ascii="Calibri" w:eastAsia="Times New Roman" w:hAnsi="Calibri" w:cs="Calibri"/>
                <w:bCs/>
                <w:sz w:val="20"/>
                <w:szCs w:val="20"/>
              </w:rPr>
              <w:t>Email:</w:t>
            </w:r>
          </w:p>
          <w:p w:rsidR="0012323F" w:rsidRPr="0012323F" w:rsidRDefault="0012323F" w:rsidP="0012323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0692" w:type="dxa"/>
          </w:tcPr>
          <w:p w:rsidR="0012323F" w:rsidRPr="0012323F" w:rsidRDefault="0012323F" w:rsidP="0012323F">
            <w:pPr>
              <w:spacing w:after="0" w:line="192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2323F" w:rsidRDefault="0012323F" w:rsidP="00C244D3"/>
    <w:sectPr w:rsidR="0012323F" w:rsidSect="001232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B3" w:rsidRDefault="00BD77B3" w:rsidP="00C244D3">
      <w:pPr>
        <w:spacing w:after="0" w:line="240" w:lineRule="auto"/>
      </w:pPr>
      <w:r>
        <w:separator/>
      </w:r>
    </w:p>
  </w:endnote>
  <w:endnote w:type="continuationSeparator" w:id="0">
    <w:p w:rsidR="00BD77B3" w:rsidRDefault="00BD77B3" w:rsidP="00C2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a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2A" w:rsidRDefault="00E85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D3" w:rsidRPr="00C244D3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Palatia" w:eastAsia="Times New Roman" w:hAnsi="Palatia" w:cs="Times New Roman"/>
        <w:i/>
        <w:noProof/>
        <w:sz w:val="8"/>
        <w:szCs w:val="8"/>
      </w:rPr>
    </w:pPr>
  </w:p>
  <w:p w:rsidR="00C244D3" w:rsidRPr="00D16C3B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Calibri" w:eastAsia="Times New Roman" w:hAnsi="Calibri" w:cs="Times New Roman"/>
        <w:i/>
        <w:noProof/>
        <w:sz w:val="19"/>
        <w:szCs w:val="24"/>
      </w:rPr>
    </w:pPr>
    <w:r w:rsidRPr="00D16C3B">
      <w:rPr>
        <w:rFonts w:ascii="Calibri" w:eastAsia="Times New Roman" w:hAnsi="Calibri" w:cs="Times New Roman"/>
        <w:i/>
        <w:noProof/>
        <w:sz w:val="19"/>
        <w:szCs w:val="24"/>
      </w:rPr>
      <w:t xml:space="preserve">The mission of the Council is to maintain and enhance environmental quality in the Gulf of Maine </w:t>
    </w:r>
  </w:p>
  <w:p w:rsidR="00C244D3" w:rsidRPr="00D16C3B" w:rsidRDefault="00C244D3" w:rsidP="00C244D3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Calibri" w:eastAsia="Times New Roman" w:hAnsi="Calibri" w:cs="Times New Roman"/>
        <w:i/>
        <w:noProof/>
        <w:sz w:val="19"/>
        <w:szCs w:val="24"/>
      </w:rPr>
    </w:pPr>
    <w:r w:rsidRPr="00D16C3B">
      <w:rPr>
        <w:rFonts w:ascii="Calibri" w:eastAsia="Times New Roman" w:hAnsi="Calibri" w:cs="Times New Roman"/>
        <w:i/>
        <w:noProof/>
        <w:sz w:val="19"/>
        <w:szCs w:val="24"/>
      </w:rPr>
      <w:t>and to allow for sustainable resource use by existing and future generations</w:t>
    </w:r>
  </w:p>
  <w:p w:rsidR="00C244D3" w:rsidRPr="00D16C3B" w:rsidRDefault="007D40C4" w:rsidP="00C244D3">
    <w:pPr>
      <w:spacing w:after="0" w:line="240" w:lineRule="auto"/>
      <w:jc w:val="center"/>
      <w:rPr>
        <w:rFonts w:ascii="Calibri" w:eastAsia="Times New Roman" w:hAnsi="Calibri" w:cs="Times New Roman"/>
        <w:b/>
        <w:noProof/>
        <w:sz w:val="18"/>
        <w:szCs w:val="24"/>
      </w:rPr>
    </w:pPr>
    <w:r>
      <w:rPr>
        <w:rFonts w:ascii="Calibri" w:eastAsia="Times New Roman" w:hAnsi="Calibri" w:cs="Times New Roman"/>
        <w:b/>
        <w:sz w:val="18"/>
        <w:szCs w:val="24"/>
      </w:rPr>
      <w:t>New Brunswick Department of Environ</w:t>
    </w:r>
    <w:r w:rsidR="00E8572A">
      <w:rPr>
        <w:rFonts w:ascii="Calibri" w:eastAsia="Times New Roman" w:hAnsi="Calibri" w:cs="Times New Roman"/>
        <w:b/>
        <w:sz w:val="18"/>
        <w:szCs w:val="24"/>
      </w:rPr>
      <w:t>ment and Local Government • 2017-2018</w:t>
    </w:r>
    <w:r w:rsidR="00C244D3" w:rsidRPr="00D16C3B">
      <w:rPr>
        <w:rFonts w:ascii="Calibri" w:eastAsia="Times New Roman" w:hAnsi="Calibri" w:cs="Times New Roman"/>
        <w:b/>
        <w:sz w:val="18"/>
        <w:szCs w:val="24"/>
      </w:rPr>
      <w:t xml:space="preserve"> Secretariat</w:t>
    </w:r>
  </w:p>
  <w:p w:rsidR="00C244D3" w:rsidRPr="00C619FC" w:rsidRDefault="00BD77B3" w:rsidP="00C619FC">
    <w:pPr>
      <w:pStyle w:val="Footer"/>
      <w:jc w:val="center"/>
      <w:rPr>
        <w:rFonts w:ascii="Palatia" w:eastAsia="Times New Roman" w:hAnsi="Palatia" w:cs="Times New Roman"/>
        <w:b/>
        <w:noProof/>
        <w:sz w:val="18"/>
        <w:szCs w:val="24"/>
      </w:rPr>
    </w:pPr>
    <w:hyperlink r:id="rId1" w:history="1">
      <w:r w:rsidR="00C619FC" w:rsidRPr="00D16C3B">
        <w:rPr>
          <w:rStyle w:val="Hyperlink"/>
          <w:rFonts w:ascii="Calibri" w:eastAsia="Times New Roman" w:hAnsi="Calibri" w:cs="Times New Roman"/>
          <w:b/>
          <w:noProof/>
          <w:sz w:val="18"/>
          <w:szCs w:val="24"/>
        </w:rPr>
        <w:t>www.gulfofmaine.org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2A" w:rsidRDefault="00E85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B3" w:rsidRDefault="00BD77B3" w:rsidP="00C244D3">
      <w:pPr>
        <w:spacing w:after="0" w:line="240" w:lineRule="auto"/>
      </w:pPr>
      <w:r>
        <w:separator/>
      </w:r>
    </w:p>
  </w:footnote>
  <w:footnote w:type="continuationSeparator" w:id="0">
    <w:p w:rsidR="00BD77B3" w:rsidRDefault="00BD77B3" w:rsidP="00C2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2A" w:rsidRDefault="00E85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2A" w:rsidRDefault="00E857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2A" w:rsidRDefault="00E85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DB"/>
    <w:multiLevelType w:val="multilevel"/>
    <w:tmpl w:val="DA8C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B09F0"/>
    <w:multiLevelType w:val="hybridMultilevel"/>
    <w:tmpl w:val="FA623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B48D9"/>
    <w:multiLevelType w:val="hybridMultilevel"/>
    <w:tmpl w:val="DFA2C9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618B5"/>
    <w:multiLevelType w:val="hybridMultilevel"/>
    <w:tmpl w:val="300A3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67F4"/>
    <w:multiLevelType w:val="hybridMultilevel"/>
    <w:tmpl w:val="7ED06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F0679D"/>
    <w:multiLevelType w:val="hybridMultilevel"/>
    <w:tmpl w:val="6E6CAD6C"/>
    <w:lvl w:ilvl="0" w:tplc="A7C25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568CCD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1085C2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CBF409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76CF1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61E96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196813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73C18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47C2A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503123EF"/>
    <w:multiLevelType w:val="hybridMultilevel"/>
    <w:tmpl w:val="9A7AD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1D081A"/>
    <w:multiLevelType w:val="hybridMultilevel"/>
    <w:tmpl w:val="1B62F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123"/>
    <w:multiLevelType w:val="hybridMultilevel"/>
    <w:tmpl w:val="2C120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DA"/>
    <w:rsid w:val="000631B7"/>
    <w:rsid w:val="00107B87"/>
    <w:rsid w:val="00113D03"/>
    <w:rsid w:val="0012323F"/>
    <w:rsid w:val="00156036"/>
    <w:rsid w:val="001572A1"/>
    <w:rsid w:val="002846CB"/>
    <w:rsid w:val="002D04C4"/>
    <w:rsid w:val="00387553"/>
    <w:rsid w:val="0039278E"/>
    <w:rsid w:val="004D0376"/>
    <w:rsid w:val="00512D52"/>
    <w:rsid w:val="00576DC8"/>
    <w:rsid w:val="005A6B86"/>
    <w:rsid w:val="006870F2"/>
    <w:rsid w:val="007D3289"/>
    <w:rsid w:val="007D40C4"/>
    <w:rsid w:val="008D0177"/>
    <w:rsid w:val="009766EC"/>
    <w:rsid w:val="009827E1"/>
    <w:rsid w:val="009C7768"/>
    <w:rsid w:val="00AE304F"/>
    <w:rsid w:val="00B15606"/>
    <w:rsid w:val="00B46CA9"/>
    <w:rsid w:val="00B81FD0"/>
    <w:rsid w:val="00BD77B3"/>
    <w:rsid w:val="00C244D3"/>
    <w:rsid w:val="00C619FC"/>
    <w:rsid w:val="00CD2AE8"/>
    <w:rsid w:val="00D16C3B"/>
    <w:rsid w:val="00D23855"/>
    <w:rsid w:val="00D77281"/>
    <w:rsid w:val="00DB3CDA"/>
    <w:rsid w:val="00DC2CB3"/>
    <w:rsid w:val="00DF1741"/>
    <w:rsid w:val="00E2600B"/>
    <w:rsid w:val="00E8572A"/>
    <w:rsid w:val="00F457D1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2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3"/>
  </w:style>
  <w:style w:type="paragraph" w:styleId="Footer">
    <w:name w:val="footer"/>
    <w:basedOn w:val="Normal"/>
    <w:link w:val="Foot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3"/>
  </w:style>
  <w:style w:type="character" w:styleId="Hyperlink">
    <w:name w:val="Hyperlink"/>
    <w:basedOn w:val="DefaultParagraphFont"/>
    <w:uiPriority w:val="99"/>
    <w:unhideWhenUsed/>
    <w:rsid w:val="004D03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2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3"/>
  </w:style>
  <w:style w:type="paragraph" w:styleId="Footer">
    <w:name w:val="footer"/>
    <w:basedOn w:val="Normal"/>
    <w:link w:val="FooterChar"/>
    <w:uiPriority w:val="99"/>
    <w:unhideWhenUsed/>
    <w:rsid w:val="00C24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3"/>
  </w:style>
  <w:style w:type="character" w:styleId="Hyperlink">
    <w:name w:val="Hyperlink"/>
    <w:basedOn w:val="DefaultParagraphFont"/>
    <w:uiPriority w:val="99"/>
    <w:unhideWhenUsed/>
    <w:rsid w:val="004D03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ulfofmaine.org/2/gomc-home/award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leblanc@gulfofmain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leblanc@gulfofmain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lfof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4</cp:revision>
  <cp:lastPrinted>2017-01-12T22:11:00Z</cp:lastPrinted>
  <dcterms:created xsi:type="dcterms:W3CDTF">2018-02-01T16:19:00Z</dcterms:created>
  <dcterms:modified xsi:type="dcterms:W3CDTF">2018-02-01T16:28:00Z</dcterms:modified>
</cp:coreProperties>
</file>